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0D0A" w14:textId="286A5233" w:rsidR="00CE69E1" w:rsidRPr="000B2237" w:rsidRDefault="00A34A1E">
      <w:pPr>
        <w:jc w:val="center"/>
        <w:rPr>
          <w:rFonts w:asciiTheme="minorEastAsia" w:eastAsiaTheme="minorEastAsia" w:hAnsiTheme="minorEastAsia"/>
          <w:b/>
          <w:sz w:val="28"/>
        </w:rPr>
      </w:pPr>
      <w:r w:rsidRPr="000B2237">
        <w:rPr>
          <w:rFonts w:asciiTheme="minorEastAsia" w:eastAsiaTheme="minorEastAsia" w:hAnsiTheme="minorEastAsia" w:hint="eastAsia"/>
          <w:b/>
          <w:sz w:val="28"/>
        </w:rPr>
        <w:t>業としての撮影</w:t>
      </w:r>
      <w:r w:rsidR="000B2237" w:rsidRPr="000B2237">
        <w:rPr>
          <w:rFonts w:asciiTheme="minorEastAsia" w:eastAsiaTheme="minorEastAsia" w:hAnsiTheme="minorEastAsia" w:hint="eastAsia"/>
          <w:b/>
          <w:sz w:val="28"/>
        </w:rPr>
        <w:t>にかかる許可条件（同意書）</w:t>
      </w:r>
    </w:p>
    <w:p w14:paraId="2719C38D" w14:textId="62479B1B" w:rsidR="00CE69E1" w:rsidRPr="000B2237" w:rsidRDefault="00CE69E1" w:rsidP="000B2237">
      <w:pPr>
        <w:pStyle w:val="aa"/>
        <w:rPr>
          <w:rFonts w:asciiTheme="minorEastAsia" w:eastAsiaTheme="minorEastAsia" w:hAnsiTheme="minorEastAsia" w:hint="eastAsia"/>
        </w:rPr>
      </w:pPr>
    </w:p>
    <w:p w14:paraId="226FB0CC" w14:textId="2495D2C7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当日は主催者(責任者)がわかるように、明示すること。</w:t>
      </w:r>
    </w:p>
    <w:p w14:paraId="31DE3AE8" w14:textId="50CF3EA8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主催者は近隣に迷惑をかけないように騒音や路上駐車・駐輪を防止するよう心がけること。</w:t>
      </w:r>
    </w:p>
    <w:p w14:paraId="3586A3FC" w14:textId="5126C6C8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アンプ等による拡声、放送等はしないこと。</w:t>
      </w:r>
    </w:p>
    <w:p w14:paraId="094DBBE3" w14:textId="64BC0DDA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他の利用者がいた場合でも、撮影区域外への移動を強制しないこと。</w:t>
      </w:r>
    </w:p>
    <w:p w14:paraId="062DB5EE" w14:textId="6040A6A6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公園利用者や近隣住民より苦情等が寄せられた場合は、誠意をもって対応すること。</w:t>
      </w:r>
    </w:p>
    <w:p w14:paraId="22A9235C" w14:textId="3DA6EC15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園内に車両等を乗り入れないこと。</w:t>
      </w:r>
    </w:p>
    <w:p w14:paraId="4DBE473B" w14:textId="05DD75BF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公園内の電源設備等を使用しないこと。</w:t>
      </w:r>
    </w:p>
    <w:p w14:paraId="17BF6EDD" w14:textId="017BED01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発生したゴミは、申請者が責任を持って園外へ搬出し処分すること。</w:t>
      </w:r>
    </w:p>
    <w:p w14:paraId="260CD241" w14:textId="50B32688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その他、区が個別につけた特別条件、都市公園法、同施行令、中野区立公園条例、同施行規則等に従うこと。</w:t>
      </w:r>
    </w:p>
    <w:p w14:paraId="4D5744AC" w14:textId="05BB2302" w:rsidR="00CE69E1" w:rsidRPr="000B2237" w:rsidRDefault="00DF50A3" w:rsidP="000B2237">
      <w:pPr>
        <w:pStyle w:val="aa"/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公園内の樹木、芝生、路面その他施設を損傷しないこと。仮に損傷した場合は区に報告を行い、区の指示どおり修復すること。</w:t>
      </w:r>
    </w:p>
    <w:p w14:paraId="27F256CC" w14:textId="77777777" w:rsidR="00CE69E1" w:rsidRPr="000B2237" w:rsidRDefault="00CE69E1" w:rsidP="00D004EB">
      <w:pPr>
        <w:pStyle w:val="aa"/>
        <w:rPr>
          <w:rFonts w:asciiTheme="minorEastAsia" w:eastAsiaTheme="minorEastAsia" w:hAnsiTheme="minorEastAsia"/>
        </w:rPr>
      </w:pPr>
    </w:p>
    <w:p w14:paraId="16F8A18F" w14:textId="77777777" w:rsidR="00CE69E1" w:rsidRPr="000B2237" w:rsidRDefault="00CE69E1" w:rsidP="00D004EB">
      <w:pPr>
        <w:pStyle w:val="aa"/>
        <w:rPr>
          <w:rFonts w:asciiTheme="minorEastAsia" w:eastAsiaTheme="minorEastAsia" w:hAnsiTheme="minorEastAsia"/>
        </w:rPr>
      </w:pPr>
    </w:p>
    <w:p w14:paraId="5B5AAF6F" w14:textId="77777777" w:rsidR="00CE69E1" w:rsidRPr="000B2237" w:rsidRDefault="00DF50A3" w:rsidP="000B2237">
      <w:pPr>
        <w:pStyle w:val="aa"/>
        <w:ind w:firstLineChars="100" w:firstLine="244"/>
        <w:rPr>
          <w:rFonts w:asciiTheme="minorEastAsia" w:eastAsiaTheme="minorEastAsia" w:hAnsiTheme="minorEastAsia"/>
        </w:rPr>
      </w:pPr>
      <w:r w:rsidRPr="000B2237">
        <w:rPr>
          <w:rFonts w:asciiTheme="minorEastAsia" w:eastAsiaTheme="minorEastAsia" w:hAnsiTheme="minorEastAsia" w:hint="eastAsia"/>
        </w:rPr>
        <w:t>以上を確認のうえ、申請します。</w:t>
      </w:r>
    </w:p>
    <w:p w14:paraId="73431533" w14:textId="77777777" w:rsidR="000B2237" w:rsidRPr="000B2237" w:rsidRDefault="000B2237" w:rsidP="000B2237">
      <w:pPr>
        <w:pStyle w:val="aa"/>
        <w:ind w:firstLineChars="100" w:firstLine="244"/>
        <w:rPr>
          <w:rFonts w:asciiTheme="minorEastAsia" w:eastAsiaTheme="minorEastAsia" w:hAnsiTheme="minorEastAsia"/>
        </w:rPr>
      </w:pPr>
    </w:p>
    <w:p w14:paraId="31A5FA45" w14:textId="77777777" w:rsidR="000B2237" w:rsidRPr="000B2237" w:rsidRDefault="000B2237" w:rsidP="000B2237">
      <w:pPr>
        <w:pStyle w:val="aa"/>
        <w:ind w:firstLineChars="100" w:firstLine="244"/>
        <w:rPr>
          <w:rFonts w:asciiTheme="minorEastAsia" w:eastAsiaTheme="minorEastAsia" w:hAnsiTheme="minorEastAsia"/>
        </w:rPr>
      </w:pPr>
    </w:p>
    <w:p w14:paraId="558FE058" w14:textId="77777777" w:rsidR="000B2237" w:rsidRPr="000B2237" w:rsidRDefault="000B2237" w:rsidP="000B2237">
      <w:pPr>
        <w:pStyle w:val="aa"/>
        <w:ind w:firstLineChars="100" w:firstLine="244"/>
        <w:rPr>
          <w:rFonts w:asciiTheme="minorEastAsia" w:eastAsiaTheme="minorEastAsia" w:hAnsiTheme="minorEastAsia"/>
        </w:rPr>
      </w:pPr>
    </w:p>
    <w:p w14:paraId="5A95561B" w14:textId="77777777" w:rsidR="000B2237" w:rsidRPr="000B2237" w:rsidRDefault="000B2237" w:rsidP="000B2237">
      <w:pPr>
        <w:pStyle w:val="aa"/>
        <w:ind w:firstLineChars="100" w:firstLine="244"/>
        <w:rPr>
          <w:rFonts w:asciiTheme="minorEastAsia" w:eastAsiaTheme="minorEastAsia" w:hAnsiTheme="minorEastAsia"/>
        </w:rPr>
      </w:pPr>
    </w:p>
    <w:p w14:paraId="7F977FD9" w14:textId="77777777" w:rsidR="000B2237" w:rsidRPr="000B2237" w:rsidRDefault="000B2237" w:rsidP="000B2237">
      <w:pPr>
        <w:pStyle w:val="aa"/>
        <w:ind w:firstLineChars="100" w:firstLine="244"/>
        <w:rPr>
          <w:rFonts w:asciiTheme="minorEastAsia" w:eastAsiaTheme="minorEastAsia" w:hAnsiTheme="minorEastAsia" w:hint="eastAsia"/>
        </w:rPr>
      </w:pPr>
    </w:p>
    <w:p w14:paraId="41090FEA" w14:textId="77777777" w:rsidR="00CE69E1" w:rsidRPr="000B2237" w:rsidRDefault="00DF50A3" w:rsidP="000B22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B2237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170B6AD6" w14:textId="6F9C8BC0" w:rsidR="000B2237" w:rsidRPr="000B2237" w:rsidRDefault="000B2237" w:rsidP="000B2237">
      <w:pPr>
        <w:spacing w:line="360" w:lineRule="auto"/>
        <w:ind w:leftChars="700" w:left="1709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0B2237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DF50A3" w:rsidRPr="000B2237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0B2237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073999C3" w14:textId="6F08D799" w:rsidR="00CE69E1" w:rsidRPr="000B2237" w:rsidRDefault="00DF50A3" w:rsidP="000B2237">
      <w:pPr>
        <w:spacing w:line="360" w:lineRule="auto"/>
        <w:ind w:leftChars="700" w:left="1709"/>
        <w:jc w:val="left"/>
        <w:rPr>
          <w:rFonts w:asciiTheme="minorEastAsia" w:eastAsiaTheme="minorEastAsia" w:hAnsiTheme="minorEastAsia"/>
          <w:sz w:val="22"/>
          <w:szCs w:val="22"/>
          <w:u w:val="dottedHeavy"/>
        </w:rPr>
      </w:pPr>
      <w:r w:rsidRPr="000B2237">
        <w:rPr>
          <w:rFonts w:asciiTheme="minorEastAsia" w:eastAsiaTheme="minorEastAsia" w:hAnsiTheme="minorEastAsia" w:hint="eastAsia"/>
          <w:sz w:val="22"/>
          <w:szCs w:val="22"/>
        </w:rPr>
        <w:t xml:space="preserve">住所 </w:t>
      </w:r>
      <w:r w:rsidRPr="000B2237">
        <w:rPr>
          <w:rFonts w:asciiTheme="minorEastAsia" w:eastAsiaTheme="minorEastAsia" w:hAnsiTheme="minorEastAsia" w:hint="eastAsia"/>
          <w:sz w:val="22"/>
          <w:szCs w:val="22"/>
          <w:u w:val="dottedHeavy"/>
        </w:rPr>
        <w:t xml:space="preserve">　　　　　　　　　　　　　　　　　　　　　　　　　　　</w:t>
      </w:r>
    </w:p>
    <w:p w14:paraId="47CC7973" w14:textId="42DB0CA6" w:rsidR="00CE69E1" w:rsidRPr="000B2237" w:rsidRDefault="00DF50A3" w:rsidP="000B2237">
      <w:pPr>
        <w:spacing w:line="360" w:lineRule="auto"/>
        <w:ind w:leftChars="700" w:left="1709"/>
        <w:rPr>
          <w:rFonts w:asciiTheme="minorEastAsia" w:eastAsiaTheme="minorEastAsia" w:hAnsiTheme="minorEastAsia"/>
          <w:sz w:val="22"/>
          <w:szCs w:val="22"/>
        </w:rPr>
      </w:pPr>
      <w:r w:rsidRPr="000B2237">
        <w:rPr>
          <w:rFonts w:asciiTheme="minorEastAsia" w:eastAsiaTheme="minorEastAsia" w:hAnsiTheme="minorEastAsia" w:hint="eastAsia"/>
          <w:sz w:val="22"/>
          <w:szCs w:val="22"/>
        </w:rPr>
        <w:t xml:space="preserve">団体名 </w:t>
      </w:r>
      <w:r w:rsidRPr="000B2237">
        <w:rPr>
          <w:rFonts w:asciiTheme="minorEastAsia" w:eastAsiaTheme="minorEastAsia" w:hAnsiTheme="minorEastAsia" w:hint="eastAsia"/>
          <w:sz w:val="22"/>
          <w:szCs w:val="22"/>
          <w:u w:val="dottedHeavy"/>
        </w:rPr>
        <w:t xml:space="preserve">　　　　　　　　　　　　　　　　　　　　　　　　　</w:t>
      </w:r>
      <w:r w:rsidRPr="000B223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A5BFFAE" w14:textId="6881152B" w:rsidR="00CE69E1" w:rsidRPr="000B2237" w:rsidRDefault="00DF50A3" w:rsidP="000B2237">
      <w:pPr>
        <w:spacing w:line="360" w:lineRule="auto"/>
        <w:ind w:leftChars="700" w:left="1709"/>
        <w:rPr>
          <w:rFonts w:asciiTheme="minorEastAsia" w:eastAsiaTheme="minorEastAsia" w:hAnsiTheme="minorEastAsia"/>
          <w:sz w:val="22"/>
          <w:szCs w:val="22"/>
          <w:u w:val="dottedHeavy"/>
        </w:rPr>
      </w:pPr>
      <w:r w:rsidRPr="000B2237">
        <w:rPr>
          <w:rFonts w:asciiTheme="minorEastAsia" w:eastAsiaTheme="minorEastAsia" w:hAnsiTheme="minorEastAsia" w:hint="eastAsia"/>
          <w:sz w:val="22"/>
          <w:szCs w:val="22"/>
        </w:rPr>
        <w:t xml:space="preserve">代表者 </w:t>
      </w:r>
      <w:r w:rsidRPr="000B2237">
        <w:rPr>
          <w:rFonts w:asciiTheme="minorEastAsia" w:eastAsiaTheme="minorEastAsia" w:hAnsiTheme="minorEastAsia" w:hint="eastAsia"/>
          <w:sz w:val="22"/>
          <w:szCs w:val="22"/>
          <w:u w:val="dottedHeavy"/>
        </w:rPr>
        <w:t xml:space="preserve">　　　　　　　　　　　　　　　　　　　　　　　　　　</w:t>
      </w:r>
    </w:p>
    <w:p w14:paraId="066C73F5" w14:textId="77777777" w:rsidR="00CE69E1" w:rsidRPr="000B2237" w:rsidRDefault="00DF50A3" w:rsidP="000B2237">
      <w:pPr>
        <w:spacing w:line="360" w:lineRule="auto"/>
        <w:ind w:leftChars="700" w:left="1709"/>
        <w:rPr>
          <w:rFonts w:asciiTheme="minorEastAsia" w:eastAsiaTheme="minorEastAsia" w:hAnsiTheme="minorEastAsia"/>
          <w:sz w:val="22"/>
          <w:szCs w:val="22"/>
        </w:rPr>
      </w:pPr>
      <w:r w:rsidRPr="000B2237">
        <w:rPr>
          <w:rFonts w:asciiTheme="minorEastAsia" w:eastAsiaTheme="minorEastAsia" w:hAnsiTheme="minorEastAsia" w:hint="eastAsia"/>
          <w:sz w:val="22"/>
          <w:szCs w:val="22"/>
        </w:rPr>
        <w:t xml:space="preserve">担当 </w:t>
      </w:r>
      <w:r w:rsidRPr="000B2237">
        <w:rPr>
          <w:rFonts w:asciiTheme="minorEastAsia" w:eastAsiaTheme="minorEastAsia" w:hAnsiTheme="minorEastAsia" w:hint="eastAsia"/>
          <w:sz w:val="22"/>
          <w:szCs w:val="22"/>
          <w:u w:val="dottedHeavy"/>
        </w:rPr>
        <w:t xml:space="preserve">　　　　　　　　　　</w:t>
      </w:r>
      <w:r w:rsidRPr="000B2237">
        <w:rPr>
          <w:rFonts w:asciiTheme="minorEastAsia" w:eastAsiaTheme="minorEastAsia" w:hAnsiTheme="minorEastAsia" w:hint="eastAsia"/>
          <w:sz w:val="22"/>
          <w:szCs w:val="22"/>
        </w:rPr>
        <w:t xml:space="preserve">　　連絡先 </w:t>
      </w:r>
      <w:r w:rsidRPr="000B2237">
        <w:rPr>
          <w:rFonts w:asciiTheme="minorEastAsia" w:eastAsiaTheme="minorEastAsia" w:hAnsiTheme="minorEastAsia" w:hint="eastAsia"/>
          <w:sz w:val="22"/>
          <w:szCs w:val="22"/>
          <w:u w:val="dottedHeavy"/>
        </w:rPr>
        <w:t xml:space="preserve">　　　　　　　　　　　</w:t>
      </w:r>
      <w:r w:rsidRPr="000B223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sectPr w:rsidR="00CE69E1" w:rsidRPr="000B2237" w:rsidSect="000B2237">
      <w:footerReference w:type="even" r:id="rId8"/>
      <w:pgSz w:w="11906" w:h="16838"/>
      <w:pgMar w:top="1985" w:right="1701" w:bottom="1701" w:left="1701" w:header="851" w:footer="992" w:gutter="0"/>
      <w:cols w:space="720"/>
      <w:docGrid w:type="linesAndChars" w:linePitch="32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B66B" w14:textId="77777777" w:rsidR="00DF50A3" w:rsidRDefault="00DF50A3">
      <w:pPr>
        <w:spacing w:after="0" w:line="240" w:lineRule="auto"/>
      </w:pPr>
      <w:r>
        <w:separator/>
      </w:r>
    </w:p>
  </w:endnote>
  <w:endnote w:type="continuationSeparator" w:id="0">
    <w:p w14:paraId="726755DD" w14:textId="77777777" w:rsidR="00DF50A3" w:rsidRDefault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0DE7" w14:textId="77777777" w:rsidR="00CE69E1" w:rsidRDefault="00DF50A3">
    <w:pPr>
      <w:pStyle w:val="a3"/>
      <w:framePr w:wrap="around" w:vAnchor="text" w:hAnchor="margin" w:xAlign="center" w:y="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BFC2C09" w14:textId="77777777" w:rsidR="00CE69E1" w:rsidRDefault="00CE69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A8F1" w14:textId="77777777" w:rsidR="00DF50A3" w:rsidRDefault="00DF50A3">
      <w:pPr>
        <w:spacing w:after="0" w:line="240" w:lineRule="auto"/>
      </w:pPr>
      <w:r>
        <w:separator/>
      </w:r>
    </w:p>
  </w:footnote>
  <w:footnote w:type="continuationSeparator" w:id="0">
    <w:p w14:paraId="68D32F97" w14:textId="77777777" w:rsidR="00DF50A3" w:rsidRDefault="00DF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356"/>
    <w:multiLevelType w:val="hybridMultilevel"/>
    <w:tmpl w:val="906C1F2E"/>
    <w:lvl w:ilvl="0" w:tplc="8B4ECBE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5F4C4047"/>
    <w:multiLevelType w:val="hybridMultilevel"/>
    <w:tmpl w:val="32BCA8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891AE2"/>
    <w:multiLevelType w:val="hybridMultilevel"/>
    <w:tmpl w:val="23EA53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8677124">
    <w:abstractNumId w:val="0"/>
  </w:num>
  <w:num w:numId="2" w16cid:durableId="1087114243">
    <w:abstractNumId w:val="2"/>
  </w:num>
  <w:num w:numId="3" w16cid:durableId="97564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E1"/>
    <w:rsid w:val="00005164"/>
    <w:rsid w:val="00051E1D"/>
    <w:rsid w:val="000B2237"/>
    <w:rsid w:val="00114B7F"/>
    <w:rsid w:val="00384F1E"/>
    <w:rsid w:val="005004FE"/>
    <w:rsid w:val="005F0F83"/>
    <w:rsid w:val="007B125C"/>
    <w:rsid w:val="00962F76"/>
    <w:rsid w:val="00A34A1E"/>
    <w:rsid w:val="00A87C01"/>
    <w:rsid w:val="00BF71CE"/>
    <w:rsid w:val="00CE69E1"/>
    <w:rsid w:val="00D004EB"/>
    <w:rsid w:val="00DC563F"/>
    <w:rsid w:val="00DF50A3"/>
    <w:rsid w:val="00E813CF"/>
    <w:rsid w:val="00F22DF9"/>
    <w:rsid w:val="00F444C7"/>
    <w:rsid w:val="00F85A52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0F88B"/>
  <w15:chartTrackingRefBased/>
  <w15:docId w15:val="{26E0159C-6271-4F3D-AE90-78FB5C6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D004EB"/>
    <w:pPr>
      <w:ind w:leftChars="400" w:left="840"/>
    </w:pPr>
  </w:style>
  <w:style w:type="paragraph" w:styleId="aa">
    <w:name w:val="No Spacing"/>
    <w:uiPriority w:val="1"/>
    <w:qFormat/>
    <w:rsid w:val="00D004EB"/>
    <w:pPr>
      <w:widowControl w:val="0"/>
      <w:spacing w:after="0" w:line="240" w:lineRule="auto"/>
      <w:jc w:val="both"/>
    </w:pPr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242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337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343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7670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121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3001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341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084">
          <w:marLeft w:val="0"/>
          <w:marRight w:val="0"/>
          <w:marTop w:val="168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7D3F-4909-45AC-81BF-61523AF0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中野区立公園における物件を設けない占用許可基準(案)</vt:lpstr>
    </vt:vector>
  </TitlesOfParts>
  <Company>中野区役所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中野区立公園における物件を設けない占用許可基準(案)</dc:title>
  <dc:creator>02346834</dc:creator>
  <cp:lastModifiedBy>兼田　拓未</cp:lastModifiedBy>
  <cp:revision>11</cp:revision>
  <cp:lastPrinted>2020-10-28T02:02:00Z</cp:lastPrinted>
  <dcterms:created xsi:type="dcterms:W3CDTF">2019-04-02T05:20:00Z</dcterms:created>
  <dcterms:modified xsi:type="dcterms:W3CDTF">2025-03-28T01:10:00Z</dcterms:modified>
</cp:coreProperties>
</file>