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（別紙１様式）</w:t>
      </w:r>
    </w:p>
    <w:p>
      <w:pPr>
        <w:pStyle w:val="0"/>
        <w:spacing w:line="240" w:lineRule="exact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貸付事前合意書</w:t>
      </w:r>
    </w:p>
    <w:p>
      <w:pPr>
        <w:pStyle w:val="0"/>
        <w:spacing w:line="240" w:lineRule="exact"/>
        <w:jc w:val="right"/>
        <w:rPr>
          <w:rFonts w:hint="default" w:asciiTheme="minorEastAsia" w:hAnsiTheme="minorEastAsia"/>
          <w:sz w:val="24"/>
        </w:rPr>
      </w:pPr>
    </w:p>
    <w:tbl>
      <w:tblPr>
        <w:tblStyle w:val="11"/>
        <w:tblW w:w="9765" w:type="dxa"/>
        <w:tblInd w:w="39" w:type="dxa"/>
        <w:tblLayout w:type="fixed"/>
        <w:tblCellMar>
          <w:left w:w="0" w:type="dxa"/>
          <w:right w:w="0" w:type="dxa"/>
        </w:tblCellMar>
        <w:tblLook w:firstRow="1" w:lastRow="0" w:firstColumn="0" w:lastColumn="0" w:noHBand="0" w:noVBand="1" w:val="0420"/>
      </w:tblPr>
      <w:tblGrid>
        <w:gridCol w:w="738"/>
        <w:gridCol w:w="2202"/>
        <w:gridCol w:w="6825"/>
      </w:tblGrid>
      <w:tr>
        <w:trPr>
          <w:trHeight w:val="322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貸付件名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社員総会における承認日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121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color w:val="000000" w:themeColor="text1"/>
                <w:kern w:val="24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貸付契約締結日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kern w:val="24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貸付対象社員の名称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貸付原資提供社員の名称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ind w:left="113" w:right="113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貸付条件</w:t>
            </w: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貸付対象社員への貸付総額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貸付原資提供社員の提供額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返済期限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返済方法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利率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担保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延滞時の取扱い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831" w:hRule="atLeast"/>
        </w:trPr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貸付金回収不能時の取扱い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貸付実行予定日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貸付対象社員における貸付金の使途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</w:tr>
      <w:tr>
        <w:trPr>
          <w:trHeight w:val="20" w:hRule="atLeast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24"/>
                <w:sz w:val="22"/>
              </w:rPr>
              <w:t>貸付対象社員における重要事項に係る承認の方法</w:t>
            </w:r>
          </w:p>
        </w:tc>
        <w:tc>
          <w:tcPr>
            <w:tcW w:w="6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  <w:p>
            <w:pPr>
              <w:pStyle w:val="0"/>
              <w:widowControl w:val="1"/>
              <w:tabs>
                <w:tab w:val="left" w:leader="none" w:pos="1050"/>
              </w:tabs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397" w:footer="284" w:gutter="0"/>
      <w:pgNumType w:start="74"/>
      <w:cols w:space="720"/>
      <w:textDirection w:val="lrTb"/>
      <w:docGrid w:type="line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1280"/>
      <w:rPr>
        <w:rFonts w:hint="default" w:asciiTheme="majorEastAsia" w:hAnsiTheme="majorEastAsia" w:eastAsiaTheme="majorEastAsia"/>
        <w:sz w:val="24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Theme="majorHAnsi" w:hAnsiTheme="majorHAnsi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adjustRightInd w:val="0"/>
      <w:jc w:val="center"/>
      <w:textAlignment w:val="baseline"/>
    </w:pPr>
    <w:rPr>
      <w:rFonts w:ascii="ＭＳ ゴシック" w:hAnsi="ＭＳ ゴシック" w:eastAsia="ＭＳ ゴシック"/>
      <w:spacing w:val="7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spacing w:val="7"/>
      <w:kern w:val="0"/>
    </w:rPr>
  </w:style>
  <w:style w:type="paragraph" w:styleId="21" w:customStyle="1">
    <w:name w:val="備考(注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22" w:customStyle="1">
    <w:name w:val="(1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23" w:customStyle="1">
    <w:name w:val="１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24" w:customStyle="1">
    <w:name w:val="項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25" w:customStyle="1">
    <w:name w:val="ア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26" w:customStyle="1">
    <w:name w:val="標準(太郎文書スタイル)"/>
    <w:next w:val="26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27" w:customStyle="1">
    <w:name w:val="第１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28" w:customStyle="1">
    <w:name w:val="備考(１)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29" w:customStyle="1">
    <w:name w:val="備考項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30" w:customStyle="1">
    <w:name w:val="備考号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hAnsi="ＭＳ ゴシック" w:eastAsia="ＭＳ ゴシック"/>
      <w:kern w:val="0"/>
      <w:sz w:val="24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>
    <w:name w:val="Date"/>
    <w:basedOn w:val="0"/>
    <w:next w:val="0"/>
    <w:link w:val="35"/>
    <w:uiPriority w:val="0"/>
  </w:style>
  <w:style w:type="character" w:styleId="35" w:customStyle="1">
    <w:name w:val="日付 (文字)"/>
    <w:basedOn w:val="10"/>
    <w:next w:val="35"/>
    <w:link w:val="34"/>
    <w:uiPriority w:val="0"/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paragraph" w:styleId="37">
    <w:name w:val="annotation text"/>
    <w:basedOn w:val="0"/>
    <w:next w:val="37"/>
    <w:link w:val="38"/>
    <w:uiPriority w:val="0"/>
    <w:semiHidden/>
    <w:pPr>
      <w:jc w:val="left"/>
    </w:pPr>
  </w:style>
  <w:style w:type="character" w:styleId="38" w:customStyle="1">
    <w:name w:val="コメント文字列 (文字)"/>
    <w:basedOn w:val="10"/>
    <w:next w:val="38"/>
    <w:link w:val="37"/>
    <w:uiPriority w:val="0"/>
  </w:style>
  <w:style w:type="paragraph" w:styleId="39">
    <w:name w:val="annotation subject"/>
    <w:basedOn w:val="37"/>
    <w:next w:val="37"/>
    <w:link w:val="40"/>
    <w:uiPriority w:val="0"/>
    <w:semiHidden/>
    <w:rPr>
      <w:b w:val="1"/>
    </w:rPr>
  </w:style>
  <w:style w:type="character" w:styleId="40" w:customStyle="1">
    <w:name w:val="コメント内容 (文字)"/>
    <w:basedOn w:val="38"/>
    <w:next w:val="40"/>
    <w:link w:val="39"/>
    <w:uiPriority w:val="0"/>
    <w:rPr>
      <w:b w:val="1"/>
    </w:rPr>
  </w:style>
  <w:style w:type="paragraph" w:styleId="41">
    <w:name w:val="Revision"/>
    <w:next w:val="41"/>
    <w:link w:val="0"/>
    <w:uiPriority w:val="0"/>
    <w:rPr/>
  </w:style>
  <w:style w:type="paragraph" w:styleId="42">
    <w:name w:val="Closing"/>
    <w:basedOn w:val="0"/>
    <w:next w:val="42"/>
    <w:link w:val="43"/>
    <w:uiPriority w:val="0"/>
    <w:pPr>
      <w:jc w:val="right"/>
    </w:pPr>
    <w:rPr>
      <w:rFonts w:asciiTheme="minorEastAsia" w:hAnsiTheme="minorEastAsia"/>
      <w:color w:val="000000" w:themeColor="text1"/>
      <w:kern w:val="24"/>
      <w:sz w:val="24"/>
    </w:rPr>
  </w:style>
  <w:style w:type="character" w:styleId="43" w:customStyle="1">
    <w:name w:val="結語 (文字)"/>
    <w:basedOn w:val="10"/>
    <w:next w:val="43"/>
    <w:link w:val="42"/>
    <w:uiPriority w:val="0"/>
    <w:rPr>
      <w:rFonts w:asciiTheme="minorEastAsia" w:hAnsiTheme="minorEastAsia"/>
      <w:color w:val="000000" w:themeColor="text1"/>
      <w:kern w:val="24"/>
      <w:sz w:val="24"/>
    </w:rPr>
  </w:style>
  <w:style w:type="paragraph" w:styleId="44">
    <w:name w:val="Normal (Web)"/>
    <w:basedOn w:val="0"/>
    <w:next w:val="4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160</Characters>
  <Application>JUST Note</Application>
  <Lines>76</Lines>
  <Paragraphs>19</Paragraphs>
  <Company>厚生労働省</Company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丸谷 裕(marutani-yutaka)</dc:creator>
  <cp:lastModifiedBy>takeda</cp:lastModifiedBy>
  <cp:lastPrinted>2021-10-27T05:29:00Z</cp:lastPrinted>
  <dcterms:created xsi:type="dcterms:W3CDTF">2021-12-24T01:16:00Z</dcterms:created>
  <dcterms:modified xsi:type="dcterms:W3CDTF">2022-05-16T23:15:27Z</dcterms:modified>
  <cp:revision>2</cp:revision>
</cp:coreProperties>
</file>