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898"/>
        <w:gridCol w:w="4898"/>
      </w:tblGrid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  <w:tr>
        <w:trPr>
          <w:trHeight w:val="2398" w:hRule="exact"/>
        </w:trPr>
        <w:tc>
          <w:tcPr>
            <w:tcW w:w="4898" w:type="dxa"/>
            <w:vAlign w:val="center"/>
          </w:tcPr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  <w:tc>
          <w:tcPr>
            <w:tcW w:w="4898" w:type="dxa"/>
            <w:vAlign w:val="center"/>
          </w:tcPr>
          <w:p>
            <w:pPr>
              <w:pStyle w:val="0"/>
              <w:ind w:left="0" w:leftChars="0" w:right="122" w:rightChars="0" w:firstLine="220" w:firstLineChars="100"/>
              <w:rPr>
                <w:rFonts w:hint="eastAsia" w:ascii="BIZ UDゴシック" w:hAnsi="BIZ UDゴシック" w:eastAsia="BIZ UDゴシック"/>
              </w:rPr>
            </w:pP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</w:rPr>
              <w:t>〒１６４－００１１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東京都中野区中央１－４１－２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子ども・若者支援センター　６階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ind w:left="122" w:leftChars="0" w:right="122" w:righ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中野区児童相談所　児童福祉課</w:t>
            </w:r>
          </w:p>
          <w:p>
            <w:pPr>
              <w:pStyle w:val="0"/>
              <w:ind w:left="122" w:leftChars="0" w:right="122" w:rightChars="0" w:firstLine="0" w:firstLineChars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</w:rPr>
              <w:t>管理係　養育委託費　担当者　宛</w:t>
            </w:r>
          </w:p>
        </w:tc>
      </w:tr>
    </w:tbl>
    <w:p>
      <w:pPr>
        <w:pStyle w:val="0"/>
        <w:rPr>
          <w:rFonts w:hint="eastAsia"/>
          <w:vanish w:val="1"/>
        </w:rPr>
      </w:pPr>
    </w:p>
    <w:sectPr>
      <w:type w:val="continuous"/>
      <w:pgSz w:w="11906" w:h="16838"/>
      <w:pgMar w:top="1202" w:right="1054" w:bottom="0" w:left="1054" w:header="851" w:footer="992" w:gutter="0"/>
      <w:pgBorders w:zOrder="front" w:display="allPages" w:offsetFrom="page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0</Characters>
  <Application>JUST Note</Application>
  <Lines>0</Lines>
  <Paragraphs>0</Paragraphs>
  <Company>中野区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五十嵐　瑞穂</dc:creator>
  <cp:lastModifiedBy>五十嵐　瑞穂</cp:lastModifiedBy>
  <dcterms:created xsi:type="dcterms:W3CDTF">2022-03-25T10:26:00Z</dcterms:created>
  <dcterms:modified xsi:type="dcterms:W3CDTF">2022-03-25T11:02:05Z</dcterms:modified>
  <cp:revision>0</cp:revision>
</cp:coreProperties>
</file>