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A64D7" w14:textId="77777777" w:rsidR="002315D8" w:rsidRPr="00C15FCA" w:rsidRDefault="00FD3773" w:rsidP="00543281">
      <w:pPr>
        <w:pStyle w:val="1"/>
        <w:numPr>
          <w:ilvl w:val="0"/>
          <w:numId w:val="0"/>
        </w:numPr>
        <w:rPr>
          <w:rFonts w:ascii="BIZ UDP明朝 Medium" w:eastAsia="BIZ UDP明朝 Medium" w:hAnsi="BIZ UDP明朝 Medium"/>
        </w:rPr>
      </w:pPr>
      <w:r w:rsidRPr="00C15FCA">
        <w:rPr>
          <w:rFonts w:ascii="BIZ UDP明朝 Medium" w:eastAsia="BIZ UDP明朝 Medium" w:hAnsi="BIZ UDP明朝 Medium" w:hint="eastAsia"/>
        </w:rPr>
        <w:t>※　実施要領・仕様書の内容を確認した上で、次の事項について具体的に提案してください。</w:t>
      </w:r>
    </w:p>
    <w:p w14:paraId="7B7B4439" w14:textId="77777777" w:rsidR="002315D8" w:rsidRPr="00C15FCA" w:rsidRDefault="002315D8" w:rsidP="000C126F">
      <w:pPr>
        <w:rPr>
          <w:rFonts w:ascii="BIZ UDP明朝 Medium" w:eastAsia="BIZ UDP明朝 Medium" w:hAnsi="BIZ UDP明朝 Medium"/>
        </w:rPr>
      </w:pPr>
    </w:p>
    <w:p w14:paraId="42F540C8" w14:textId="77777777" w:rsidR="002315D8" w:rsidRPr="00C15FCA" w:rsidRDefault="00FD3773" w:rsidP="000C126F">
      <w:pPr>
        <w:rPr>
          <w:rFonts w:ascii="BIZ UDP明朝 Medium" w:eastAsia="BIZ UDP明朝 Medium" w:hAnsi="BIZ UDP明朝 Medium"/>
          <w:b/>
          <w:bCs/>
        </w:rPr>
      </w:pPr>
      <w:r w:rsidRPr="00C15FCA">
        <w:rPr>
          <w:rFonts w:ascii="BIZ UDP明朝 Medium" w:eastAsia="BIZ UDP明朝 Medium" w:hAnsi="BIZ UDP明朝 Medium" w:hint="eastAsia"/>
          <w:b/>
          <w:bCs/>
        </w:rPr>
        <w:t>１　基本的な考え方</w:t>
      </w:r>
    </w:p>
    <w:p w14:paraId="1AA55F89" w14:textId="77777777" w:rsidR="000C126F" w:rsidRPr="00C15FCA" w:rsidRDefault="005D2C6F" w:rsidP="000C126F">
      <w:pPr>
        <w:pStyle w:val="a0"/>
        <w:numPr>
          <w:ilvl w:val="0"/>
          <w:numId w:val="6"/>
        </w:numPr>
        <w:rPr>
          <w:rFonts w:ascii="BIZ UDP明朝 Medium" w:eastAsia="BIZ UDP明朝 Medium" w:hAnsi="BIZ UDP明朝 Medium"/>
        </w:rPr>
      </w:pPr>
      <w:r w:rsidRPr="00C15FCA">
        <w:rPr>
          <w:rFonts w:ascii="BIZ UDP明朝 Medium" w:eastAsia="BIZ UDP明朝 Medium" w:hAnsi="BIZ UDP明朝 Medium" w:hint="eastAsia"/>
        </w:rPr>
        <w:t>委託業務を履行するに当たり、戸籍住民窓口等業務に対する貴事業者の取組方針について記載してください。</w:t>
      </w:r>
    </w:p>
    <w:p w14:paraId="64043912" w14:textId="77777777" w:rsidR="000C126F" w:rsidRPr="00C15FCA" w:rsidRDefault="00E21EC4" w:rsidP="000C126F">
      <w:pPr>
        <w:pStyle w:val="a0"/>
        <w:numPr>
          <w:ilvl w:val="0"/>
          <w:numId w:val="6"/>
        </w:numPr>
        <w:rPr>
          <w:rFonts w:ascii="BIZ UDP明朝 Medium" w:eastAsia="BIZ UDP明朝 Medium" w:hAnsi="BIZ UDP明朝 Medium"/>
        </w:rPr>
      </w:pPr>
      <w:r w:rsidRPr="00C15FCA">
        <w:rPr>
          <w:rFonts w:ascii="BIZ UDP明朝 Medium" w:eastAsia="BIZ UDP明朝 Medium" w:hAnsi="BIZ UDP明朝 Medium" w:hint="eastAsia"/>
        </w:rPr>
        <w:t>戸籍住民窓口業務に対する考え方や特に重点を置いて取り組む事項、業務の正確さ、迅速性及び安定性を維持するための方法や注意点について具体的に記載してください。</w:t>
      </w:r>
    </w:p>
    <w:p w14:paraId="144546FE" w14:textId="3131F156" w:rsidR="00E21EC4" w:rsidRPr="00C15FCA" w:rsidRDefault="00E21EC4" w:rsidP="000C126F">
      <w:pPr>
        <w:pStyle w:val="a0"/>
        <w:numPr>
          <w:ilvl w:val="0"/>
          <w:numId w:val="6"/>
        </w:numPr>
        <w:rPr>
          <w:rFonts w:ascii="BIZ UDP明朝 Medium" w:eastAsia="BIZ UDP明朝 Medium" w:hAnsi="BIZ UDP明朝 Medium"/>
        </w:rPr>
      </w:pPr>
      <w:r w:rsidRPr="00C15FCA">
        <w:rPr>
          <w:rFonts w:ascii="BIZ UDP明朝 Medium" w:eastAsia="BIZ UDP明朝 Medium" w:hAnsi="BIZ UDP明朝 Medium" w:hint="eastAsia"/>
        </w:rPr>
        <w:t>外国人</w:t>
      </w:r>
      <w:r w:rsidR="005D2C6F" w:rsidRPr="00C15FCA">
        <w:rPr>
          <w:rFonts w:ascii="BIZ UDP明朝 Medium" w:eastAsia="BIZ UDP明朝 Medium" w:hAnsi="BIZ UDP明朝 Medium" w:hint="eastAsia"/>
        </w:rPr>
        <w:t>の来庁者</w:t>
      </w:r>
      <w:r w:rsidRPr="00C15FCA">
        <w:rPr>
          <w:rFonts w:ascii="BIZ UDP明朝 Medium" w:eastAsia="BIZ UDP明朝 Medium" w:hAnsi="BIZ UDP明朝 Medium" w:hint="eastAsia"/>
        </w:rPr>
        <w:t>が多い中野区の特性を踏まえ、戸籍住民窓口等業務にお</w:t>
      </w:r>
      <w:r w:rsidR="005D2C6F" w:rsidRPr="00C15FCA">
        <w:rPr>
          <w:rFonts w:ascii="BIZ UDP明朝 Medium" w:eastAsia="BIZ UDP明朝 Medium" w:hAnsi="BIZ UDP明朝 Medium" w:hint="eastAsia"/>
        </w:rPr>
        <w:t>いて、特に留意するべき事項</w:t>
      </w:r>
      <w:r w:rsidRPr="00C15FCA">
        <w:rPr>
          <w:rFonts w:ascii="BIZ UDP明朝 Medium" w:eastAsia="BIZ UDP明朝 Medium" w:hAnsi="BIZ UDP明朝 Medium" w:hint="eastAsia"/>
        </w:rPr>
        <w:t>について、具体的に記載してください。</w:t>
      </w:r>
    </w:p>
    <w:p w14:paraId="61E59509" w14:textId="77777777" w:rsidR="002315D8" w:rsidRPr="00C15FCA" w:rsidRDefault="002315D8">
      <w:pPr>
        <w:ind w:left="234" w:hangingChars="99" w:hanging="234"/>
        <w:rPr>
          <w:rFonts w:ascii="BIZ UDP明朝 Medium" w:eastAsia="BIZ UDP明朝 Medium" w:hAnsi="BIZ UDP明朝 Medium"/>
          <w:b/>
        </w:rPr>
      </w:pPr>
    </w:p>
    <w:p w14:paraId="3F936591" w14:textId="77777777" w:rsidR="002315D8" w:rsidRPr="00C15FCA" w:rsidRDefault="00FD3773">
      <w:pPr>
        <w:ind w:left="234" w:hangingChars="99" w:hanging="234"/>
        <w:rPr>
          <w:rFonts w:ascii="BIZ UDP明朝 Medium" w:eastAsia="BIZ UDP明朝 Medium" w:hAnsi="BIZ UDP明朝 Medium"/>
          <w:b/>
        </w:rPr>
      </w:pPr>
      <w:r w:rsidRPr="00C15FCA">
        <w:rPr>
          <w:rFonts w:ascii="BIZ UDP明朝 Medium" w:eastAsia="BIZ UDP明朝 Medium" w:hAnsi="BIZ UDP明朝 Medium" w:hint="eastAsia"/>
          <w:b/>
        </w:rPr>
        <w:t>２　業務体制</w:t>
      </w:r>
    </w:p>
    <w:p w14:paraId="51F76E27" w14:textId="77777777" w:rsidR="000C126F" w:rsidRPr="00C15FCA" w:rsidRDefault="00FD3773" w:rsidP="000C126F">
      <w:pPr>
        <w:pStyle w:val="a0"/>
        <w:numPr>
          <w:ilvl w:val="0"/>
          <w:numId w:val="7"/>
        </w:numPr>
        <w:rPr>
          <w:rFonts w:ascii="BIZ UDP明朝 Medium" w:eastAsia="BIZ UDP明朝 Medium" w:hAnsi="BIZ UDP明朝 Medium"/>
        </w:rPr>
      </w:pPr>
      <w:r w:rsidRPr="00C15FCA">
        <w:rPr>
          <w:rFonts w:ascii="BIZ UDP明朝 Medium" w:eastAsia="BIZ UDP明朝 Medium" w:hAnsi="BIZ UDP明朝 Medium" w:hint="eastAsia"/>
        </w:rPr>
        <w:t>業務管理責任者</w:t>
      </w:r>
      <w:r w:rsidR="007E401B" w:rsidRPr="00C15FCA">
        <w:rPr>
          <w:rFonts w:ascii="BIZ UDP明朝 Medium" w:eastAsia="BIZ UDP明朝 Medium" w:hAnsi="BIZ UDP明朝 Medium" w:hint="eastAsia"/>
        </w:rPr>
        <w:t>及び副管理責任者</w:t>
      </w:r>
      <w:r w:rsidRPr="00C15FCA">
        <w:rPr>
          <w:rFonts w:ascii="BIZ UDP明朝 Medium" w:eastAsia="BIZ UDP明朝 Medium" w:hAnsi="BIZ UDP明朝 Medium" w:hint="eastAsia"/>
        </w:rPr>
        <w:t>の配置体制</w:t>
      </w:r>
      <w:r w:rsidR="007E401B" w:rsidRPr="00C15FCA">
        <w:rPr>
          <w:rFonts w:ascii="BIZ UDP明朝 Medium" w:eastAsia="BIZ UDP明朝 Medium" w:hAnsi="BIZ UDP明朝 Medium" w:hint="eastAsia"/>
        </w:rPr>
        <w:t>、選任基準</w:t>
      </w:r>
      <w:r w:rsidRPr="00C15FCA">
        <w:rPr>
          <w:rFonts w:ascii="BIZ UDP明朝 Medium" w:eastAsia="BIZ UDP明朝 Medium" w:hAnsi="BIZ UDP明朝 Medium" w:hint="eastAsia"/>
        </w:rPr>
        <w:t>に対する考え方について、記載してください。</w:t>
      </w:r>
    </w:p>
    <w:p w14:paraId="40BAF7A6" w14:textId="77777777" w:rsidR="000C126F" w:rsidRPr="00C15FCA" w:rsidRDefault="00FD3773" w:rsidP="000C126F">
      <w:pPr>
        <w:pStyle w:val="a0"/>
        <w:numPr>
          <w:ilvl w:val="0"/>
          <w:numId w:val="7"/>
        </w:numPr>
        <w:rPr>
          <w:rFonts w:ascii="BIZ UDP明朝 Medium" w:eastAsia="BIZ UDP明朝 Medium" w:hAnsi="BIZ UDP明朝 Medium"/>
        </w:rPr>
      </w:pPr>
      <w:r w:rsidRPr="00C15FCA">
        <w:rPr>
          <w:rFonts w:ascii="BIZ UDP明朝 Medium" w:eastAsia="BIZ UDP明朝 Medium" w:hAnsi="BIZ UDP明朝 Medium" w:hint="eastAsia"/>
        </w:rPr>
        <w:t>業務従事者の経験、専門性及び全体の人員配置の考え方について記載してください。</w:t>
      </w:r>
    </w:p>
    <w:p w14:paraId="263AEF7C" w14:textId="096D49F5" w:rsidR="007E401B" w:rsidRPr="00C15FCA" w:rsidRDefault="007E401B" w:rsidP="000C126F">
      <w:pPr>
        <w:pStyle w:val="a0"/>
        <w:numPr>
          <w:ilvl w:val="0"/>
          <w:numId w:val="7"/>
        </w:numPr>
        <w:rPr>
          <w:rFonts w:ascii="BIZ UDP明朝 Medium" w:eastAsia="BIZ UDP明朝 Medium" w:hAnsi="BIZ UDP明朝 Medium"/>
        </w:rPr>
      </w:pPr>
      <w:r w:rsidRPr="00C15FCA">
        <w:rPr>
          <w:rFonts w:ascii="BIZ UDP明朝 Medium" w:eastAsia="BIZ UDP明朝 Medium" w:hAnsi="BIZ UDP明朝 Medium" w:hint="eastAsia"/>
        </w:rPr>
        <w:t>業務繁忙期、業務量の急な増大や減少にも対応できる具体的な方針・体制に対する考え方について記載してください。</w:t>
      </w:r>
    </w:p>
    <w:p w14:paraId="06F370EE" w14:textId="77777777" w:rsidR="002315D8" w:rsidRPr="00C15FCA" w:rsidRDefault="002315D8">
      <w:pPr>
        <w:rPr>
          <w:rFonts w:ascii="BIZ UDP明朝 Medium" w:eastAsia="BIZ UDP明朝 Medium" w:hAnsi="BIZ UDP明朝 Medium"/>
        </w:rPr>
      </w:pPr>
    </w:p>
    <w:p w14:paraId="4440211E" w14:textId="77777777" w:rsidR="002315D8" w:rsidRPr="00C15FCA" w:rsidRDefault="00FD3773">
      <w:pPr>
        <w:rPr>
          <w:rFonts w:ascii="BIZ UDP明朝 Medium" w:eastAsia="BIZ UDP明朝 Medium" w:hAnsi="BIZ UDP明朝 Medium"/>
          <w:b/>
        </w:rPr>
      </w:pPr>
      <w:r w:rsidRPr="00C15FCA">
        <w:rPr>
          <w:rFonts w:ascii="BIZ UDP明朝 Medium" w:eastAsia="BIZ UDP明朝 Medium" w:hAnsi="BIZ UDP明朝 Medium" w:hint="eastAsia"/>
          <w:b/>
        </w:rPr>
        <w:t>３　管理体制</w:t>
      </w:r>
    </w:p>
    <w:p w14:paraId="069DCDC4" w14:textId="77777777" w:rsidR="00C15FCA" w:rsidRPr="00C15FCA" w:rsidRDefault="00FD3773" w:rsidP="00C15FCA">
      <w:pPr>
        <w:pStyle w:val="a0"/>
        <w:numPr>
          <w:ilvl w:val="0"/>
          <w:numId w:val="8"/>
        </w:numPr>
        <w:rPr>
          <w:rFonts w:ascii="BIZ UDP明朝 Medium" w:eastAsia="BIZ UDP明朝 Medium" w:hAnsi="BIZ UDP明朝 Medium"/>
          <w:kern w:val="2"/>
        </w:rPr>
      </w:pPr>
      <w:r w:rsidRPr="00C15FCA">
        <w:rPr>
          <w:rFonts w:ascii="BIZ UDP明朝 Medium" w:eastAsia="BIZ UDP明朝 Medium" w:hAnsi="BIZ UDP明朝 Medium" w:hint="eastAsia"/>
          <w:kern w:val="2"/>
        </w:rPr>
        <w:t>人員採用計画における募集から採用までの手法や欠員が生じた場合の対応などについて記載してください。</w:t>
      </w:r>
    </w:p>
    <w:p w14:paraId="6460260C" w14:textId="1CF97C35" w:rsidR="00C15FCA" w:rsidRPr="00C15FCA" w:rsidRDefault="00886B2D" w:rsidP="000C126F">
      <w:pPr>
        <w:pStyle w:val="a0"/>
        <w:numPr>
          <w:ilvl w:val="0"/>
          <w:numId w:val="8"/>
        </w:numPr>
        <w:rPr>
          <w:rFonts w:ascii="BIZ UDP明朝 Medium" w:eastAsia="BIZ UDP明朝 Medium" w:hAnsi="BIZ UDP明朝 Medium"/>
          <w:kern w:val="2"/>
        </w:rPr>
      </w:pPr>
      <w:r w:rsidRPr="00C15FCA">
        <w:rPr>
          <w:rFonts w:ascii="BIZ UDP明朝 Medium" w:eastAsia="BIZ UDP明朝 Medium" w:hAnsi="BIZ UDP明朝 Medium" w:hint="eastAsia"/>
          <w:kern w:val="2"/>
        </w:rPr>
        <w:t>本業務の接遇及び教育訓練の考え方、</w:t>
      </w:r>
      <w:r w:rsidR="00D5503A" w:rsidRPr="00C15FCA">
        <w:rPr>
          <w:rFonts w:ascii="BIZ UDP明朝 Medium" w:eastAsia="BIZ UDP明朝 Medium" w:hAnsi="BIZ UDP明朝 Medium" w:hint="eastAsia"/>
        </w:rPr>
        <w:t>従事者の接遇品質を維持、向上させるための取り組みについて</w:t>
      </w:r>
      <w:r w:rsidRPr="00C15FCA">
        <w:rPr>
          <w:rFonts w:ascii="BIZ UDP明朝 Medium" w:eastAsia="BIZ UDP明朝 Medium" w:hAnsi="BIZ UDP明朝 Medium" w:hint="eastAsia"/>
          <w:kern w:val="2"/>
        </w:rPr>
        <w:t>記載してください</w:t>
      </w:r>
      <w:r w:rsidR="00CC36E3">
        <w:rPr>
          <w:rFonts w:ascii="BIZ UDP明朝 Medium" w:eastAsia="BIZ UDP明朝 Medium" w:hAnsi="BIZ UDP明朝 Medium" w:hint="eastAsia"/>
          <w:kern w:val="2"/>
        </w:rPr>
        <w:t>。</w:t>
      </w:r>
    </w:p>
    <w:p w14:paraId="7AEEFBA9" w14:textId="77777777" w:rsidR="00C15FCA" w:rsidRPr="00C15FCA" w:rsidRDefault="00FD3773" w:rsidP="00C15FCA">
      <w:pPr>
        <w:pStyle w:val="a0"/>
        <w:numPr>
          <w:ilvl w:val="0"/>
          <w:numId w:val="8"/>
        </w:numPr>
        <w:rPr>
          <w:rFonts w:ascii="BIZ UDP明朝 Medium" w:eastAsia="BIZ UDP明朝 Medium" w:hAnsi="BIZ UDP明朝 Medium"/>
          <w:kern w:val="2"/>
        </w:rPr>
      </w:pPr>
      <w:r w:rsidRPr="00C15FCA">
        <w:rPr>
          <w:rFonts w:ascii="BIZ UDP明朝 Medium" w:eastAsia="BIZ UDP明朝 Medium" w:hAnsi="BIZ UDP明朝 Medium" w:hint="eastAsia"/>
          <w:kern w:val="2"/>
        </w:rPr>
        <w:t>業務の進捗管理</w:t>
      </w:r>
      <w:r w:rsidR="00D5503A" w:rsidRPr="00C15FCA">
        <w:rPr>
          <w:rFonts w:ascii="BIZ UDP明朝 Medium" w:eastAsia="BIZ UDP明朝 Medium" w:hAnsi="BIZ UDP明朝 Medium" w:hint="eastAsia"/>
          <w:kern w:val="2"/>
        </w:rPr>
        <w:t>方法</w:t>
      </w:r>
      <w:r w:rsidR="008D6552" w:rsidRPr="00C15FCA">
        <w:rPr>
          <w:rFonts w:ascii="BIZ UDP明朝 Medium" w:eastAsia="BIZ UDP明朝 Medium" w:hAnsi="BIZ UDP明朝 Medium" w:hint="eastAsia"/>
          <w:kern w:val="2"/>
        </w:rPr>
        <w:t>並びに業務処理の遅延を発生させないための取り組みについて、</w:t>
      </w:r>
      <w:r w:rsidRPr="00C15FCA">
        <w:rPr>
          <w:rFonts w:ascii="BIZ UDP明朝 Medium" w:eastAsia="BIZ UDP明朝 Medium" w:hAnsi="BIZ UDP明朝 Medium" w:hint="eastAsia"/>
        </w:rPr>
        <w:t>記載してください。</w:t>
      </w:r>
    </w:p>
    <w:p w14:paraId="7723DC80" w14:textId="73D985CD" w:rsidR="002315D8" w:rsidRPr="00C15FCA" w:rsidRDefault="00FD3773" w:rsidP="00C15FCA">
      <w:pPr>
        <w:pStyle w:val="a0"/>
        <w:numPr>
          <w:ilvl w:val="0"/>
          <w:numId w:val="8"/>
        </w:numPr>
        <w:rPr>
          <w:rFonts w:ascii="BIZ UDP明朝 Medium" w:eastAsia="BIZ UDP明朝 Medium" w:hAnsi="BIZ UDP明朝 Medium"/>
          <w:kern w:val="2"/>
        </w:rPr>
      </w:pPr>
      <w:r w:rsidRPr="00C15FCA">
        <w:rPr>
          <w:rFonts w:ascii="BIZ UDP明朝 Medium" w:eastAsia="BIZ UDP明朝 Medium" w:hAnsi="BIZ UDP明朝 Medium" w:hint="eastAsia"/>
          <w:kern w:val="2"/>
        </w:rPr>
        <w:t>受託事業者全体として、業務の履行を保証する体制について</w:t>
      </w:r>
      <w:r w:rsidRPr="00C15FCA">
        <w:rPr>
          <w:rFonts w:ascii="BIZ UDP明朝 Medium" w:eastAsia="BIZ UDP明朝 Medium" w:hAnsi="BIZ UDP明朝 Medium" w:hint="eastAsia"/>
        </w:rPr>
        <w:t>記載してください。</w:t>
      </w:r>
    </w:p>
    <w:p w14:paraId="30C14827" w14:textId="77777777" w:rsidR="008D6552" w:rsidRPr="00C15FCA" w:rsidRDefault="008D6552" w:rsidP="008D6552">
      <w:pPr>
        <w:pStyle w:val="a0"/>
        <w:rPr>
          <w:rFonts w:ascii="BIZ UDP明朝 Medium" w:eastAsia="BIZ UDP明朝 Medium" w:hAnsi="BIZ UDP明朝 Medium"/>
        </w:rPr>
      </w:pPr>
    </w:p>
    <w:p w14:paraId="32B3C15F" w14:textId="77777777" w:rsidR="002315D8" w:rsidRPr="00C15FCA" w:rsidRDefault="002315D8">
      <w:pPr>
        <w:rPr>
          <w:rFonts w:ascii="BIZ UDP明朝 Medium" w:eastAsia="BIZ UDP明朝 Medium" w:hAnsi="BIZ UDP明朝 Medium"/>
          <w:b/>
        </w:rPr>
      </w:pPr>
    </w:p>
    <w:p w14:paraId="350E1BAD" w14:textId="77777777" w:rsidR="002315D8" w:rsidRPr="00C15FCA" w:rsidRDefault="00FD3773">
      <w:pPr>
        <w:rPr>
          <w:rFonts w:ascii="BIZ UDP明朝 Medium" w:eastAsia="BIZ UDP明朝 Medium" w:hAnsi="BIZ UDP明朝 Medium"/>
          <w:b/>
        </w:rPr>
      </w:pPr>
      <w:r w:rsidRPr="00C15FCA">
        <w:rPr>
          <w:rFonts w:ascii="BIZ UDP明朝 Medium" w:eastAsia="BIZ UDP明朝 Medium" w:hAnsi="BIZ UDP明朝 Medium" w:hint="eastAsia"/>
          <w:b/>
        </w:rPr>
        <w:t>４　安全対策</w:t>
      </w:r>
    </w:p>
    <w:p w14:paraId="5A6F5190" w14:textId="77777777" w:rsidR="00C15FCA" w:rsidRPr="00C15FCA" w:rsidRDefault="008D6552" w:rsidP="00C15FCA">
      <w:pPr>
        <w:pStyle w:val="a0"/>
        <w:numPr>
          <w:ilvl w:val="0"/>
          <w:numId w:val="9"/>
        </w:numPr>
        <w:jc w:val="both"/>
        <w:rPr>
          <w:rFonts w:ascii="BIZ UDP明朝 Medium" w:eastAsia="BIZ UDP明朝 Medium" w:hAnsi="BIZ UDP明朝 Medium"/>
          <w:kern w:val="2"/>
        </w:rPr>
      </w:pPr>
      <w:r w:rsidRPr="00C15FCA">
        <w:rPr>
          <w:rFonts w:ascii="BIZ UDP明朝 Medium" w:eastAsia="BIZ UDP明朝 Medium" w:hAnsi="BIZ UDP明朝 Medium" w:hint="eastAsia"/>
          <w:kern w:val="2"/>
        </w:rPr>
        <w:t>個人情報の</w:t>
      </w:r>
      <w:r w:rsidR="00FD3773" w:rsidRPr="00C15FCA">
        <w:rPr>
          <w:rFonts w:ascii="BIZ UDP明朝 Medium" w:eastAsia="BIZ UDP明朝 Medium" w:hAnsi="BIZ UDP明朝 Medium" w:hint="eastAsia"/>
          <w:kern w:val="2"/>
        </w:rPr>
        <w:t>取扱及び安全管理措置に対する基本的考え方など、個人情報の保護及び情報セキュリティ対策について記載してください。</w:t>
      </w:r>
    </w:p>
    <w:p w14:paraId="4B4D5CDE" w14:textId="77777777" w:rsidR="00C15FCA" w:rsidRPr="00C15FCA" w:rsidRDefault="00FD3773" w:rsidP="00C15FCA">
      <w:pPr>
        <w:pStyle w:val="a0"/>
        <w:numPr>
          <w:ilvl w:val="0"/>
          <w:numId w:val="9"/>
        </w:numPr>
        <w:jc w:val="both"/>
        <w:rPr>
          <w:rFonts w:ascii="BIZ UDP明朝 Medium" w:eastAsia="BIZ UDP明朝 Medium" w:hAnsi="BIZ UDP明朝 Medium"/>
          <w:kern w:val="2"/>
        </w:rPr>
      </w:pPr>
      <w:r w:rsidRPr="00C15FCA">
        <w:rPr>
          <w:rFonts w:ascii="BIZ UDP明朝 Medium" w:eastAsia="BIZ UDP明朝 Medium" w:hAnsi="BIZ UDP明朝 Medium" w:hint="eastAsia"/>
          <w:kern w:val="2"/>
        </w:rPr>
        <w:t>コンプライアンスに対する考え方、手法について記載してください。</w:t>
      </w:r>
    </w:p>
    <w:p w14:paraId="2B6E1256" w14:textId="77777777" w:rsidR="00C15FCA" w:rsidRPr="00C15FCA" w:rsidRDefault="008D6552" w:rsidP="00C15FCA">
      <w:pPr>
        <w:pStyle w:val="a0"/>
        <w:numPr>
          <w:ilvl w:val="0"/>
          <w:numId w:val="9"/>
        </w:numPr>
        <w:jc w:val="both"/>
        <w:rPr>
          <w:rFonts w:ascii="BIZ UDP明朝 Medium" w:eastAsia="BIZ UDP明朝 Medium" w:hAnsi="BIZ UDP明朝 Medium"/>
          <w:kern w:val="2"/>
        </w:rPr>
      </w:pPr>
      <w:r w:rsidRPr="00C15FCA">
        <w:rPr>
          <w:rFonts w:ascii="BIZ UDP明朝 Medium" w:eastAsia="BIZ UDP明朝 Medium" w:hAnsi="BIZ UDP明朝 Medium" w:hint="eastAsia"/>
          <w:kern w:val="2"/>
        </w:rPr>
        <w:t>事故防止へ取り組み、事故・防犯等発生時の対応</w:t>
      </w:r>
      <w:r w:rsidR="00FD3773" w:rsidRPr="00C15FCA">
        <w:rPr>
          <w:rFonts w:ascii="BIZ UDP明朝 Medium" w:eastAsia="BIZ UDP明朝 Medium" w:hAnsi="BIZ UDP明朝 Medium" w:hint="eastAsia"/>
          <w:kern w:val="2"/>
        </w:rPr>
        <w:t>について記載してください。</w:t>
      </w:r>
    </w:p>
    <w:p w14:paraId="156BBF11" w14:textId="28066D71" w:rsidR="00F66554" w:rsidRPr="00C15FCA" w:rsidRDefault="00F66554" w:rsidP="00C15FCA">
      <w:pPr>
        <w:pStyle w:val="a0"/>
        <w:numPr>
          <w:ilvl w:val="0"/>
          <w:numId w:val="9"/>
        </w:numPr>
        <w:jc w:val="both"/>
        <w:rPr>
          <w:rFonts w:ascii="BIZ UDP明朝 Medium" w:eastAsia="BIZ UDP明朝 Medium" w:hAnsi="BIZ UDP明朝 Medium"/>
          <w:kern w:val="2"/>
        </w:rPr>
      </w:pPr>
      <w:r w:rsidRPr="00C15FCA">
        <w:rPr>
          <w:rFonts w:ascii="BIZ UDP明朝 Medium" w:eastAsia="BIZ UDP明朝 Medium" w:hAnsi="BIZ UDP明朝 Medium" w:hint="eastAsia"/>
          <w:kern w:val="2"/>
        </w:rPr>
        <w:t>区民からの苦情・要望に対する対応及びトラブルの再発防止に向けた考え方について記載してください</w:t>
      </w:r>
      <w:r w:rsidR="009C3038">
        <w:rPr>
          <w:rFonts w:ascii="BIZ UDP明朝 Medium" w:eastAsia="BIZ UDP明朝 Medium" w:hAnsi="BIZ UDP明朝 Medium" w:hint="eastAsia"/>
          <w:kern w:val="2"/>
        </w:rPr>
        <w:t>。</w:t>
      </w:r>
    </w:p>
    <w:p w14:paraId="071F6154" w14:textId="77777777" w:rsidR="002315D8" w:rsidRPr="00C15FCA" w:rsidRDefault="002315D8">
      <w:pPr>
        <w:rPr>
          <w:rFonts w:ascii="BIZ UDP明朝 Medium" w:eastAsia="BIZ UDP明朝 Medium" w:hAnsi="BIZ UDP明朝 Medium"/>
          <w:b/>
          <w:sz w:val="24"/>
        </w:rPr>
      </w:pPr>
    </w:p>
    <w:p w14:paraId="59E58591" w14:textId="77777777" w:rsidR="002315D8" w:rsidRPr="00C15FCA" w:rsidRDefault="00FD3773">
      <w:pPr>
        <w:rPr>
          <w:rFonts w:ascii="BIZ UDP明朝 Medium" w:eastAsia="BIZ UDP明朝 Medium" w:hAnsi="BIZ UDP明朝 Medium"/>
          <w:b/>
        </w:rPr>
      </w:pPr>
      <w:r w:rsidRPr="00C15FCA">
        <w:rPr>
          <w:rFonts w:ascii="BIZ UDP明朝 Medium" w:eastAsia="BIZ UDP明朝 Medium" w:hAnsi="BIZ UDP明朝 Medium" w:hint="eastAsia"/>
          <w:b/>
        </w:rPr>
        <w:t>５　その他の提案</w:t>
      </w:r>
    </w:p>
    <w:p w14:paraId="29DA1942" w14:textId="77777777" w:rsidR="00C15FCA" w:rsidRPr="00C15FCA" w:rsidRDefault="004974A9" w:rsidP="00C15FCA">
      <w:pPr>
        <w:pStyle w:val="a0"/>
        <w:numPr>
          <w:ilvl w:val="0"/>
          <w:numId w:val="10"/>
        </w:numPr>
        <w:rPr>
          <w:rFonts w:ascii="BIZ UDP明朝 Medium" w:eastAsia="BIZ UDP明朝 Medium" w:hAnsi="BIZ UDP明朝 Medium"/>
        </w:rPr>
      </w:pPr>
      <w:r w:rsidRPr="00C15FCA">
        <w:rPr>
          <w:rFonts w:ascii="BIZ UDP明朝 Medium" w:eastAsia="BIZ UDP明朝 Medium" w:hAnsi="BIZ UDP明朝 Medium" w:hint="eastAsia"/>
        </w:rPr>
        <w:t>窓口の混雑緩和のため、効率的、効果的な手法等を</w:t>
      </w:r>
      <w:r w:rsidR="00BF2ED9" w:rsidRPr="00C15FCA">
        <w:rPr>
          <w:rFonts w:ascii="BIZ UDP明朝 Medium" w:eastAsia="BIZ UDP明朝 Medium" w:hAnsi="BIZ UDP明朝 Medium" w:hint="eastAsia"/>
        </w:rPr>
        <w:t>記載</w:t>
      </w:r>
      <w:r w:rsidRPr="00C15FCA">
        <w:rPr>
          <w:rFonts w:ascii="BIZ UDP明朝 Medium" w:eastAsia="BIZ UDP明朝 Medium" w:hAnsi="BIZ UDP明朝 Medium" w:hint="eastAsia"/>
        </w:rPr>
        <w:t>してください。</w:t>
      </w:r>
    </w:p>
    <w:p w14:paraId="3145F826" w14:textId="77777777" w:rsidR="00C15FCA" w:rsidRPr="00C15FCA" w:rsidRDefault="000E2ECB" w:rsidP="00C15FCA">
      <w:pPr>
        <w:pStyle w:val="a0"/>
        <w:numPr>
          <w:ilvl w:val="0"/>
          <w:numId w:val="10"/>
        </w:numPr>
        <w:rPr>
          <w:rFonts w:ascii="BIZ UDP明朝 Medium" w:eastAsia="BIZ UDP明朝 Medium" w:hAnsi="BIZ UDP明朝 Medium"/>
        </w:rPr>
      </w:pPr>
      <w:r w:rsidRPr="00C15FCA">
        <w:rPr>
          <w:rFonts w:ascii="BIZ UDP明朝 Medium" w:eastAsia="BIZ UDP明朝 Medium" w:hAnsi="BIZ UDP明朝 Medium" w:hint="eastAsia"/>
        </w:rPr>
        <w:lastRenderedPageBreak/>
        <w:t>各業務区分を横断した人員配置を行うための育成の考え方、工夫について具体的な手法を記載してください。</w:t>
      </w:r>
    </w:p>
    <w:p w14:paraId="1962D8EB" w14:textId="68404BEF" w:rsidR="00C15FCA" w:rsidRPr="00C15FCA" w:rsidRDefault="007120D2" w:rsidP="00C15FCA">
      <w:pPr>
        <w:pStyle w:val="a0"/>
        <w:numPr>
          <w:ilvl w:val="0"/>
          <w:numId w:val="10"/>
        </w:numPr>
        <w:rPr>
          <w:rFonts w:ascii="BIZ UDP明朝 Medium" w:eastAsia="BIZ UDP明朝 Medium" w:hAnsi="BIZ UDP明朝 Medium"/>
        </w:rPr>
      </w:pPr>
      <w:r w:rsidRPr="00C15FCA">
        <w:rPr>
          <w:rFonts w:ascii="BIZ UDP明朝 Medium" w:eastAsia="BIZ UDP明朝 Medium" w:hAnsi="BIZ UDP明朝 Medium" w:hint="eastAsia"/>
          <w:kern w:val="2"/>
        </w:rPr>
        <w:t>業務に関する手順書（マニュアル）及びＦＡＱの作成方法、管理及びデータ更新を適正に行</w:t>
      </w:r>
      <w:r w:rsidR="00C15FCA" w:rsidRPr="00C15FCA">
        <w:rPr>
          <w:rFonts w:ascii="BIZ UDP明朝 Medium" w:eastAsia="BIZ UDP明朝 Medium" w:hAnsi="BIZ UDP明朝 Medium" w:hint="eastAsia"/>
          <w:kern w:val="2"/>
        </w:rPr>
        <w:t>うための手法</w:t>
      </w:r>
      <w:r w:rsidRPr="00C15FCA">
        <w:rPr>
          <w:rFonts w:ascii="BIZ UDP明朝 Medium" w:eastAsia="BIZ UDP明朝 Medium" w:hAnsi="BIZ UDP明朝 Medium" w:hint="eastAsia"/>
          <w:kern w:val="2"/>
        </w:rPr>
        <w:t>について記載してください。</w:t>
      </w:r>
    </w:p>
    <w:p w14:paraId="2F694943" w14:textId="3BF0A125" w:rsidR="00382238" w:rsidRPr="00C15FCA" w:rsidRDefault="00382238" w:rsidP="00C15FCA">
      <w:pPr>
        <w:pStyle w:val="a0"/>
        <w:numPr>
          <w:ilvl w:val="0"/>
          <w:numId w:val="10"/>
        </w:numPr>
        <w:rPr>
          <w:rFonts w:ascii="BIZ UDP明朝 Medium" w:eastAsia="BIZ UDP明朝 Medium" w:hAnsi="BIZ UDP明朝 Medium"/>
        </w:rPr>
      </w:pPr>
      <w:r w:rsidRPr="00C15FCA">
        <w:rPr>
          <w:rFonts w:ascii="BIZ UDP明朝 Medium" w:eastAsia="BIZ UDP明朝 Medium" w:hAnsi="BIZ UDP明朝 Medium"/>
        </w:rPr>
        <w:t>マイナンバーカードに係る窓口対応及び関連業務の迅速な処理方法について記載してください。</w:t>
      </w:r>
    </w:p>
    <w:sectPr w:rsidR="00382238" w:rsidRPr="00C15FCA">
      <w:headerReference w:type="first" r:id="rId7"/>
      <w:pgSz w:w="11906" w:h="16838"/>
      <w:pgMar w:top="1134" w:right="1020" w:bottom="851" w:left="1020" w:header="397" w:footer="283" w:gutter="0"/>
      <w:pgNumType w:start="1"/>
      <w:cols w:space="720"/>
      <w:titlePg/>
      <w:docGrid w:type="linesAndChars" w:linePitch="395" w:charSpace="53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12B4E" w14:textId="77777777" w:rsidR="002432AB" w:rsidRDefault="002432AB">
      <w:r>
        <w:separator/>
      </w:r>
    </w:p>
  </w:endnote>
  <w:endnote w:type="continuationSeparator" w:id="0">
    <w:p w14:paraId="2A185B5D" w14:textId="77777777" w:rsidR="002432AB" w:rsidRDefault="00243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A6BF3" w14:textId="77777777" w:rsidR="002432AB" w:rsidRDefault="002432AB">
      <w:r>
        <w:separator/>
      </w:r>
    </w:p>
  </w:footnote>
  <w:footnote w:type="continuationSeparator" w:id="0">
    <w:p w14:paraId="1C5AF209" w14:textId="77777777" w:rsidR="002432AB" w:rsidRDefault="00243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1E1AB" w14:textId="77777777" w:rsidR="002315D8" w:rsidRDefault="002315D8">
    <w:pPr>
      <w:pStyle w:val="af1"/>
      <w:jc w:val="center"/>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F2E952C"/>
    <w:lvl w:ilvl="0">
      <w:start w:val="1"/>
      <w:numFmt w:val="none"/>
      <w:pStyle w:val="1"/>
      <w:suff w:val="nothing"/>
      <w:lvlText w:val=""/>
      <w:lvlJc w:val="left"/>
      <w:pPr>
        <w:ind w:left="0" w:firstLine="0"/>
      </w:pPr>
      <w:rPr>
        <w:rFonts w:ascii="ＭＳ ゴシック" w:eastAsia="ＭＳ ゴシック" w:hAnsi="ＭＳ ゴシック" w:hint="eastAsia"/>
        <w:b w:val="0"/>
        <w:i w:val="0"/>
        <w:sz w:val="24"/>
      </w:rPr>
    </w:lvl>
    <w:lvl w:ilvl="1">
      <w:start w:val="1"/>
      <w:numFmt w:val="decimalFullWidth"/>
      <w:pStyle w:val="2"/>
      <w:suff w:val="nothing"/>
      <w:lvlText w:val="%2."/>
      <w:lvlJc w:val="left"/>
      <w:pPr>
        <w:ind w:left="510" w:hanging="397"/>
      </w:pPr>
      <w:rPr>
        <w:rFonts w:ascii="ＭＳ ゴシック" w:eastAsia="ＭＳ ゴシック" w:hAnsi="ＭＳ ゴシック" w:hint="eastAsia"/>
        <w:b w:val="0"/>
        <w:i w:val="0"/>
        <w:sz w:val="22"/>
      </w:rPr>
    </w:lvl>
    <w:lvl w:ilvl="2">
      <w:start w:val="1"/>
      <w:numFmt w:val="decimalFullWidth"/>
      <w:pStyle w:val="3"/>
      <w:lvlText w:val="（%3）"/>
      <w:lvlJc w:val="left"/>
      <w:pPr>
        <w:ind w:left="950" w:hanging="440"/>
      </w:pPr>
      <w:rPr>
        <w:rFonts w:hint="default"/>
      </w:rPr>
    </w:lvl>
    <w:lvl w:ilvl="3">
      <w:start w:val="1"/>
      <w:numFmt w:val="aiueoFullWidth"/>
      <w:suff w:val="nothing"/>
      <w:lvlText w:val="%4."/>
      <w:lvlJc w:val="left"/>
      <w:pPr>
        <w:ind w:left="737" w:hanging="170"/>
      </w:pPr>
      <w:rPr>
        <w:rFonts w:ascii="ＭＳ 明朝" w:eastAsia="ＭＳ 明朝" w:hAnsi="ＭＳ 明朝" w:hint="eastAsia"/>
        <w:b w:val="0"/>
        <w:i w:val="0"/>
        <w:sz w:val="20"/>
      </w:rPr>
    </w:lvl>
    <w:lvl w:ilvl="4">
      <w:start w:val="1"/>
      <w:numFmt w:val="none"/>
      <w:suff w:val="nothing"/>
      <w:lvlText w:val=""/>
      <w:lvlJc w:val="left"/>
      <w:pPr>
        <w:ind w:left="1700" w:firstLine="0"/>
      </w:pPr>
      <w:rPr>
        <w:rFonts w:hint="eastAsia"/>
      </w:rPr>
    </w:lvl>
    <w:lvl w:ilvl="5">
      <w:start w:val="1"/>
      <w:numFmt w:val="none"/>
      <w:suff w:val="nothing"/>
      <w:lvlText w:val=""/>
      <w:lvlJc w:val="left"/>
      <w:pPr>
        <w:ind w:left="2125" w:firstLine="0"/>
      </w:pPr>
      <w:rPr>
        <w:rFonts w:hint="eastAsia"/>
      </w:rPr>
    </w:lvl>
    <w:lvl w:ilvl="6">
      <w:start w:val="1"/>
      <w:numFmt w:val="none"/>
      <w:suff w:val="nothing"/>
      <w:lvlText w:val=""/>
      <w:lvlJc w:val="left"/>
      <w:pPr>
        <w:ind w:left="2550" w:firstLine="0"/>
      </w:pPr>
      <w:rPr>
        <w:rFonts w:hint="eastAsia"/>
      </w:rPr>
    </w:lvl>
    <w:lvl w:ilvl="7">
      <w:start w:val="1"/>
      <w:numFmt w:val="none"/>
      <w:suff w:val="nothing"/>
      <w:lvlText w:val=""/>
      <w:lvlJc w:val="left"/>
      <w:pPr>
        <w:ind w:left="2975" w:firstLine="0"/>
      </w:pPr>
      <w:rPr>
        <w:rFonts w:hint="eastAsia"/>
      </w:rPr>
    </w:lvl>
    <w:lvl w:ilvl="8">
      <w:start w:val="1"/>
      <w:numFmt w:val="none"/>
      <w:suff w:val="nothing"/>
      <w:lvlText w:val=""/>
      <w:lvlJc w:val="right"/>
      <w:pPr>
        <w:ind w:left="3400" w:firstLine="0"/>
      </w:pPr>
      <w:rPr>
        <w:rFonts w:hint="eastAsia"/>
      </w:rPr>
    </w:lvl>
  </w:abstractNum>
  <w:abstractNum w:abstractNumId="1" w15:restartNumberingAfterBreak="0">
    <w:nsid w:val="00000002"/>
    <w:multiLevelType w:val="hybridMultilevel"/>
    <w:tmpl w:val="BD4CA15A"/>
    <w:lvl w:ilvl="0" w:tplc="D200ECA2">
      <w:start w:val="1"/>
      <w:numFmt w:val="decimalFullWidth"/>
      <w:lvlText w:val="（%1）"/>
      <w:lvlJc w:val="left"/>
      <w:pPr>
        <w:ind w:left="960" w:hanging="720"/>
      </w:pPr>
      <w:rPr>
        <w:rFonts w:hint="default"/>
      </w:r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2" w15:restartNumberingAfterBreak="0">
    <w:nsid w:val="21B97B66"/>
    <w:multiLevelType w:val="hybridMultilevel"/>
    <w:tmpl w:val="5630039C"/>
    <w:lvl w:ilvl="0" w:tplc="FFFFFFFF">
      <w:start w:val="1"/>
      <w:numFmt w:val="decimalFullWidth"/>
      <w:lvlText w:val="（%1）"/>
      <w:lvlJc w:val="left"/>
      <w:pPr>
        <w:ind w:left="960" w:hanging="720"/>
      </w:pPr>
      <w:rPr>
        <w:rFonts w:hint="default"/>
      </w:rPr>
    </w:lvl>
    <w:lvl w:ilvl="1" w:tplc="FFFFFFFF" w:tentative="1">
      <w:start w:val="1"/>
      <w:numFmt w:val="aiueoFullWidth"/>
      <w:lvlText w:val="(%2)"/>
      <w:lvlJc w:val="left"/>
      <w:pPr>
        <w:ind w:left="1120" w:hanging="440"/>
      </w:p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abstractNum w:abstractNumId="3" w15:restartNumberingAfterBreak="0">
    <w:nsid w:val="32407FA4"/>
    <w:multiLevelType w:val="hybridMultilevel"/>
    <w:tmpl w:val="13F893BC"/>
    <w:lvl w:ilvl="0" w:tplc="D200ECA2">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5165445E"/>
    <w:multiLevelType w:val="hybridMultilevel"/>
    <w:tmpl w:val="1ABCE002"/>
    <w:lvl w:ilvl="0" w:tplc="D200ECA2">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C94741D"/>
    <w:multiLevelType w:val="hybridMultilevel"/>
    <w:tmpl w:val="AD9015D6"/>
    <w:lvl w:ilvl="0" w:tplc="D200ECA2">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67FD1C10"/>
    <w:multiLevelType w:val="hybridMultilevel"/>
    <w:tmpl w:val="962A6A14"/>
    <w:lvl w:ilvl="0" w:tplc="D200ECA2">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70E26657"/>
    <w:multiLevelType w:val="hybridMultilevel"/>
    <w:tmpl w:val="8190D150"/>
    <w:lvl w:ilvl="0" w:tplc="A36CFDD4">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8" w15:restartNumberingAfterBreak="0">
    <w:nsid w:val="767B3081"/>
    <w:multiLevelType w:val="hybridMultilevel"/>
    <w:tmpl w:val="5630039C"/>
    <w:lvl w:ilvl="0" w:tplc="A36CFDD4">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9" w15:restartNumberingAfterBreak="0">
    <w:nsid w:val="7EFC580C"/>
    <w:multiLevelType w:val="hybridMultilevel"/>
    <w:tmpl w:val="25A80B06"/>
    <w:lvl w:ilvl="0" w:tplc="D200ECA2">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793864866">
    <w:abstractNumId w:val="0"/>
  </w:num>
  <w:num w:numId="2" w16cid:durableId="712194258">
    <w:abstractNumId w:val="1"/>
  </w:num>
  <w:num w:numId="3" w16cid:durableId="1002586441">
    <w:abstractNumId w:val="8"/>
  </w:num>
  <w:num w:numId="4" w16cid:durableId="1415201452">
    <w:abstractNumId w:val="2"/>
  </w:num>
  <w:num w:numId="5" w16cid:durableId="870872953">
    <w:abstractNumId w:val="7"/>
  </w:num>
  <w:num w:numId="6" w16cid:durableId="383605403">
    <w:abstractNumId w:val="3"/>
  </w:num>
  <w:num w:numId="7" w16cid:durableId="1760249256">
    <w:abstractNumId w:val="9"/>
  </w:num>
  <w:num w:numId="8" w16cid:durableId="1430158900">
    <w:abstractNumId w:val="5"/>
  </w:num>
  <w:num w:numId="9" w16cid:durableId="531844503">
    <w:abstractNumId w:val="6"/>
  </w:num>
  <w:num w:numId="10" w16cid:durableId="13292864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18"/>
  <w:drawingGridVerticalSpacing w:val="39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5D8"/>
    <w:rsid w:val="000B5B18"/>
    <w:rsid w:val="000C126F"/>
    <w:rsid w:val="000D70EB"/>
    <w:rsid w:val="000E157C"/>
    <w:rsid w:val="000E2ECB"/>
    <w:rsid w:val="001E766F"/>
    <w:rsid w:val="001F24DF"/>
    <w:rsid w:val="002315D8"/>
    <w:rsid w:val="002432AB"/>
    <w:rsid w:val="002E7726"/>
    <w:rsid w:val="003368E3"/>
    <w:rsid w:val="003733E3"/>
    <w:rsid w:val="00382238"/>
    <w:rsid w:val="00430543"/>
    <w:rsid w:val="00435B71"/>
    <w:rsid w:val="00453A2F"/>
    <w:rsid w:val="004974A9"/>
    <w:rsid w:val="004C65C1"/>
    <w:rsid w:val="00543281"/>
    <w:rsid w:val="005D2C6F"/>
    <w:rsid w:val="007120D2"/>
    <w:rsid w:val="00715889"/>
    <w:rsid w:val="007B0F74"/>
    <w:rsid w:val="007C2632"/>
    <w:rsid w:val="007E401B"/>
    <w:rsid w:val="007F5158"/>
    <w:rsid w:val="00812B50"/>
    <w:rsid w:val="00886B2D"/>
    <w:rsid w:val="008C32AC"/>
    <w:rsid w:val="008D6552"/>
    <w:rsid w:val="00911F49"/>
    <w:rsid w:val="00916E92"/>
    <w:rsid w:val="009C3038"/>
    <w:rsid w:val="00A30E32"/>
    <w:rsid w:val="00A669C9"/>
    <w:rsid w:val="00B03854"/>
    <w:rsid w:val="00B95D53"/>
    <w:rsid w:val="00BF2ED9"/>
    <w:rsid w:val="00BF4121"/>
    <w:rsid w:val="00C15FCA"/>
    <w:rsid w:val="00C25122"/>
    <w:rsid w:val="00C65E9F"/>
    <w:rsid w:val="00CC36E3"/>
    <w:rsid w:val="00D5503A"/>
    <w:rsid w:val="00D6208B"/>
    <w:rsid w:val="00E21EC4"/>
    <w:rsid w:val="00E463A7"/>
    <w:rsid w:val="00F21A46"/>
    <w:rsid w:val="00F257C4"/>
    <w:rsid w:val="00F26FFF"/>
    <w:rsid w:val="00F66554"/>
    <w:rsid w:val="00FD37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B7233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1"/>
    </w:rPr>
  </w:style>
  <w:style w:type="paragraph" w:styleId="1">
    <w:name w:val="heading 1"/>
    <w:basedOn w:val="a0"/>
    <w:next w:val="a"/>
    <w:link w:val="10"/>
    <w:uiPriority w:val="9"/>
    <w:qFormat/>
    <w:pPr>
      <w:numPr>
        <w:numId w:val="1"/>
      </w:numPr>
      <w:contextualSpacing w:val="0"/>
      <w:outlineLvl w:val="0"/>
    </w:pPr>
    <w:rPr>
      <w:rFonts w:eastAsia="ＭＳ ゴシック"/>
      <w:b/>
    </w:rPr>
  </w:style>
  <w:style w:type="paragraph" w:styleId="2">
    <w:name w:val="heading 2"/>
    <w:basedOn w:val="a0"/>
    <w:next w:val="a"/>
    <w:link w:val="20"/>
    <w:uiPriority w:val="9"/>
    <w:semiHidden/>
    <w:unhideWhenUsed/>
    <w:qFormat/>
    <w:pPr>
      <w:numPr>
        <w:ilvl w:val="1"/>
        <w:numId w:val="1"/>
      </w:numPr>
      <w:outlineLvl w:val="1"/>
    </w:pPr>
    <w:rPr>
      <w:rFonts w:ascii="ＭＳ ゴシック" w:eastAsia="ＭＳ ゴシック" w:hAnsi="ＭＳ ゴシック"/>
      <w:sz w:val="22"/>
    </w:rPr>
  </w:style>
  <w:style w:type="paragraph" w:styleId="3">
    <w:name w:val="heading 3"/>
    <w:basedOn w:val="a"/>
    <w:next w:val="a"/>
    <w:link w:val="30"/>
    <w:uiPriority w:val="9"/>
    <w:unhideWhenUsed/>
    <w:qFormat/>
    <w:pPr>
      <w:keepNext/>
      <w:numPr>
        <w:ilvl w:val="2"/>
        <w:numId w:val="1"/>
      </w:numPr>
      <w:spacing w:before="120"/>
      <w:outlineLvl w:val="2"/>
    </w:pPr>
    <w:rPr>
      <w:rFonts w:ascii="Arial" w:hAnsi="Arial"/>
    </w:rPr>
  </w:style>
  <w:style w:type="paragraph" w:styleId="4">
    <w:name w:val="heading 4"/>
    <w:basedOn w:val="a"/>
    <w:next w:val="a"/>
    <w:link w:val="40"/>
    <w:uiPriority w:val="9"/>
    <w:semiHidden/>
    <w:unhideWhenUsed/>
    <w:qFormat/>
    <w:pPr>
      <w:keepNext/>
      <w:spacing w:before="240" w:after="60"/>
      <w:outlineLvl w:val="3"/>
    </w:pPr>
    <w:rPr>
      <w:b/>
      <w:sz w:val="28"/>
    </w:rPr>
  </w:style>
  <w:style w:type="paragraph" w:styleId="5">
    <w:name w:val="heading 5"/>
    <w:basedOn w:val="a"/>
    <w:next w:val="a"/>
    <w:link w:val="50"/>
    <w:uiPriority w:val="9"/>
    <w:semiHidden/>
    <w:unhideWhenUsed/>
    <w:qFormat/>
    <w:pPr>
      <w:spacing w:before="240" w:after="60"/>
      <w:outlineLvl w:val="4"/>
    </w:pPr>
    <w:rPr>
      <w:b/>
      <w:i/>
      <w:sz w:val="26"/>
    </w:rPr>
  </w:style>
  <w:style w:type="paragraph" w:styleId="6">
    <w:name w:val="heading 6"/>
    <w:basedOn w:val="a"/>
    <w:next w:val="a"/>
    <w:link w:val="60"/>
    <w:uiPriority w:val="9"/>
    <w:semiHidden/>
    <w:unhideWhenUsed/>
    <w:qFormat/>
    <w:pPr>
      <w:spacing w:before="240" w:after="60"/>
      <w:outlineLvl w:val="5"/>
    </w:pPr>
    <w:rPr>
      <w:b/>
      <w:sz w:val="22"/>
    </w:rPr>
  </w:style>
  <w:style w:type="paragraph" w:styleId="7">
    <w:name w:val="heading 7"/>
    <w:basedOn w:val="a"/>
    <w:next w:val="a"/>
    <w:link w:val="70"/>
    <w:qFormat/>
    <w:pPr>
      <w:spacing w:before="240" w:after="60"/>
      <w:outlineLvl w:val="6"/>
    </w:pPr>
  </w:style>
  <w:style w:type="paragraph" w:styleId="8">
    <w:name w:val="heading 8"/>
    <w:basedOn w:val="a"/>
    <w:next w:val="a"/>
    <w:link w:val="80"/>
    <w:qFormat/>
    <w:pPr>
      <w:spacing w:before="240" w:after="60"/>
      <w:outlineLvl w:val="7"/>
    </w:pPr>
    <w:rPr>
      <w:i/>
    </w:rPr>
  </w:style>
  <w:style w:type="paragraph" w:styleId="9">
    <w:name w:val="heading 9"/>
    <w:basedOn w:val="a"/>
    <w:next w:val="a"/>
    <w:link w:val="90"/>
    <w:qFormat/>
    <w:pPr>
      <w:spacing w:before="240" w:after="60"/>
      <w:outlineLvl w:val="8"/>
    </w:pPr>
    <w:rPr>
      <w:rFonts w:ascii="Arial" w:eastAsia="ＭＳ ゴシック" w:hAnsi="Arial"/>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link w:val="1"/>
    <w:rPr>
      <w:rFonts w:eastAsia="ＭＳ ゴシック"/>
      <w:b/>
      <w:sz w:val="24"/>
    </w:rPr>
  </w:style>
  <w:style w:type="character" w:customStyle="1" w:styleId="20">
    <w:name w:val="見出し 2 (文字)"/>
    <w:link w:val="2"/>
    <w:rPr>
      <w:rFonts w:ascii="ＭＳ ゴシック" w:eastAsia="ＭＳ ゴシック" w:hAnsi="ＭＳ ゴシック"/>
    </w:rPr>
  </w:style>
  <w:style w:type="character" w:customStyle="1" w:styleId="30">
    <w:name w:val="見出し 3 (文字)"/>
    <w:link w:val="3"/>
    <w:rPr>
      <w:rFonts w:ascii="Arial" w:eastAsia="ＭＳ 明朝" w:hAnsi="Arial"/>
      <w:sz w:val="24"/>
    </w:rPr>
  </w:style>
  <w:style w:type="character" w:customStyle="1" w:styleId="40">
    <w:name w:val="見出し 4 (文字)"/>
    <w:link w:val="4"/>
    <w:rPr>
      <w:b/>
      <w:sz w:val="28"/>
    </w:rPr>
  </w:style>
  <w:style w:type="character" w:customStyle="1" w:styleId="50">
    <w:name w:val="見出し 5 (文字)"/>
    <w:link w:val="5"/>
    <w:rPr>
      <w:b/>
      <w:i/>
      <w:sz w:val="26"/>
    </w:rPr>
  </w:style>
  <w:style w:type="character" w:customStyle="1" w:styleId="60">
    <w:name w:val="見出し 6 (文字)"/>
    <w:link w:val="6"/>
    <w:rPr>
      <w:b/>
    </w:rPr>
  </w:style>
  <w:style w:type="character" w:customStyle="1" w:styleId="70">
    <w:name w:val="見出し 7 (文字)"/>
    <w:link w:val="7"/>
    <w:rPr>
      <w:sz w:val="24"/>
    </w:rPr>
  </w:style>
  <w:style w:type="character" w:customStyle="1" w:styleId="80">
    <w:name w:val="見出し 8 (文字)"/>
    <w:link w:val="8"/>
    <w:rPr>
      <w:i/>
      <w:sz w:val="24"/>
    </w:rPr>
  </w:style>
  <w:style w:type="character" w:customStyle="1" w:styleId="90">
    <w:name w:val="見出し 9 (文字)"/>
    <w:link w:val="9"/>
    <w:rPr>
      <w:rFonts w:ascii="Arial" w:eastAsia="ＭＳ ゴシック" w:hAnsi="Arial"/>
    </w:rPr>
  </w:style>
  <w:style w:type="paragraph" w:styleId="a4">
    <w:name w:val="Title"/>
    <w:basedOn w:val="a"/>
    <w:next w:val="a"/>
    <w:link w:val="a5"/>
    <w:uiPriority w:val="10"/>
    <w:qFormat/>
    <w:pPr>
      <w:spacing w:before="240" w:after="60"/>
      <w:jc w:val="center"/>
      <w:outlineLvl w:val="0"/>
    </w:pPr>
    <w:rPr>
      <w:rFonts w:ascii="Arial" w:eastAsia="ＭＳ ゴシック" w:hAnsi="Arial"/>
      <w:b/>
      <w:kern w:val="28"/>
      <w:sz w:val="32"/>
    </w:rPr>
  </w:style>
  <w:style w:type="character" w:customStyle="1" w:styleId="a5">
    <w:name w:val="表題 (文字)"/>
    <w:link w:val="a4"/>
    <w:rPr>
      <w:rFonts w:ascii="Arial" w:eastAsia="ＭＳ ゴシック" w:hAnsi="Arial"/>
      <w:b/>
      <w:kern w:val="28"/>
      <w:sz w:val="32"/>
    </w:rPr>
  </w:style>
  <w:style w:type="paragraph" w:styleId="a6">
    <w:name w:val="Subtitle"/>
    <w:basedOn w:val="a"/>
    <w:next w:val="a"/>
    <w:link w:val="a7"/>
    <w:uiPriority w:val="11"/>
    <w:qFormat/>
    <w:pPr>
      <w:spacing w:after="60"/>
      <w:jc w:val="center"/>
      <w:outlineLvl w:val="1"/>
    </w:pPr>
    <w:rPr>
      <w:rFonts w:ascii="Arial" w:eastAsia="ＭＳ ゴシック" w:hAnsi="Arial"/>
    </w:rPr>
  </w:style>
  <w:style w:type="character" w:customStyle="1" w:styleId="a7">
    <w:name w:val="副題 (文字)"/>
    <w:link w:val="a6"/>
    <w:rPr>
      <w:rFonts w:ascii="Arial" w:eastAsia="ＭＳ ゴシック" w:hAnsi="Arial"/>
      <w:sz w:val="24"/>
    </w:rPr>
  </w:style>
  <w:style w:type="character" w:styleId="a8">
    <w:name w:val="Strong"/>
    <w:qFormat/>
    <w:rPr>
      <w:b/>
    </w:rPr>
  </w:style>
  <w:style w:type="character" w:styleId="a9">
    <w:name w:val="Emphasis"/>
    <w:qFormat/>
    <w:rPr>
      <w:rFonts w:ascii="Century" w:hAnsi="Century"/>
      <w:b/>
      <w:i/>
    </w:rPr>
  </w:style>
  <w:style w:type="paragraph" w:styleId="aa">
    <w:name w:val="No Spacing"/>
    <w:basedOn w:val="a"/>
    <w:qFormat/>
  </w:style>
  <w:style w:type="paragraph" w:styleId="a0">
    <w:name w:val="List Paragraph"/>
    <w:basedOn w:val="a"/>
    <w:qFormat/>
    <w:pPr>
      <w:ind w:left="720"/>
      <w:contextualSpacing/>
    </w:pPr>
  </w:style>
  <w:style w:type="paragraph" w:styleId="ab">
    <w:name w:val="Quote"/>
    <w:basedOn w:val="a"/>
    <w:next w:val="a"/>
    <w:link w:val="ac"/>
    <w:qFormat/>
    <w:rPr>
      <w:i/>
    </w:rPr>
  </w:style>
  <w:style w:type="character" w:customStyle="1" w:styleId="ac">
    <w:name w:val="引用文 (文字)"/>
    <w:link w:val="ab"/>
    <w:rPr>
      <w:i/>
      <w:sz w:val="24"/>
    </w:rPr>
  </w:style>
  <w:style w:type="paragraph" w:styleId="21">
    <w:name w:val="Intense Quote"/>
    <w:basedOn w:val="a"/>
    <w:next w:val="a"/>
    <w:link w:val="22"/>
    <w:qFormat/>
    <w:pPr>
      <w:ind w:left="720" w:right="720"/>
    </w:pPr>
    <w:rPr>
      <w:b/>
      <w:i/>
    </w:rPr>
  </w:style>
  <w:style w:type="character" w:customStyle="1" w:styleId="22">
    <w:name w:val="引用文 2 (文字)"/>
    <w:link w:val="21"/>
    <w:rPr>
      <w:b/>
      <w:i/>
      <w:sz w:val="24"/>
    </w:rPr>
  </w:style>
  <w:style w:type="character" w:styleId="ad">
    <w:name w:val="Subtle Emphasis"/>
    <w:qFormat/>
    <w:rPr>
      <w:i/>
      <w:color w:val="5A5A5A"/>
    </w:rPr>
  </w:style>
  <w:style w:type="character" w:styleId="23">
    <w:name w:val="Intense Emphasis"/>
    <w:qFormat/>
    <w:rPr>
      <w:b/>
      <w:i/>
      <w:sz w:val="24"/>
      <w:u w:val="single"/>
    </w:rPr>
  </w:style>
  <w:style w:type="character" w:styleId="ae">
    <w:name w:val="Subtle Reference"/>
    <w:qFormat/>
    <w:rPr>
      <w:sz w:val="24"/>
      <w:u w:val="single"/>
    </w:rPr>
  </w:style>
  <w:style w:type="character" w:styleId="24">
    <w:name w:val="Intense Reference"/>
    <w:qFormat/>
    <w:rPr>
      <w:b/>
      <w:sz w:val="24"/>
      <w:u w:val="single"/>
    </w:rPr>
  </w:style>
  <w:style w:type="character" w:styleId="af">
    <w:name w:val="Book Title"/>
    <w:qFormat/>
    <w:rPr>
      <w:rFonts w:ascii="Arial" w:eastAsia="ＭＳ ゴシック" w:hAnsi="Arial"/>
      <w:b/>
      <w:i/>
      <w:sz w:val="24"/>
    </w:rPr>
  </w:style>
  <w:style w:type="paragraph" w:styleId="af0">
    <w:name w:val="TOC Heading"/>
    <w:basedOn w:val="1"/>
    <w:next w:val="a"/>
    <w:qFormat/>
    <w:pPr>
      <w:outlineLvl w:val="9"/>
    </w:pPr>
  </w:style>
  <w:style w:type="paragraph" w:styleId="af1">
    <w:name w:val="header"/>
    <w:basedOn w:val="a"/>
    <w:link w:val="af2"/>
    <w:pPr>
      <w:tabs>
        <w:tab w:val="center" w:pos="4252"/>
        <w:tab w:val="right" w:pos="8504"/>
      </w:tabs>
      <w:snapToGrid w:val="0"/>
    </w:pPr>
  </w:style>
  <w:style w:type="character" w:customStyle="1" w:styleId="af2">
    <w:name w:val="ヘッダー (文字)"/>
    <w:link w:val="af1"/>
    <w:rPr>
      <w:sz w:val="24"/>
    </w:rPr>
  </w:style>
  <w:style w:type="paragraph" w:styleId="af3">
    <w:name w:val="footer"/>
    <w:basedOn w:val="a"/>
    <w:link w:val="af4"/>
    <w:pPr>
      <w:tabs>
        <w:tab w:val="center" w:pos="4252"/>
        <w:tab w:val="right" w:pos="8504"/>
      </w:tabs>
      <w:snapToGrid w:val="0"/>
    </w:pPr>
  </w:style>
  <w:style w:type="character" w:customStyle="1" w:styleId="af4">
    <w:name w:val="フッター (文字)"/>
    <w:link w:val="af3"/>
    <w:rPr>
      <w:sz w:val="24"/>
    </w:rPr>
  </w:style>
  <w:style w:type="paragraph" w:styleId="af5">
    <w:name w:val="Balloon Text"/>
    <w:basedOn w:val="a"/>
    <w:link w:val="af6"/>
    <w:semiHidden/>
    <w:rPr>
      <w:rFonts w:ascii="Arial" w:eastAsia="ＭＳ ゴシック" w:hAnsi="Arial"/>
      <w:sz w:val="18"/>
    </w:rPr>
  </w:style>
  <w:style w:type="character" w:customStyle="1" w:styleId="af6">
    <w:name w:val="吹き出し (文字)"/>
    <w:link w:val="af5"/>
    <w:rPr>
      <w:rFonts w:ascii="Arial" w:eastAsia="ＭＳ ゴシック" w:hAnsi="Arial"/>
      <w:sz w:val="18"/>
    </w:rPr>
  </w:style>
  <w:style w:type="character" w:styleId="af7">
    <w:name w:val="footnote reference"/>
    <w:basedOn w:val="a1"/>
    <w:semiHidden/>
    <w:rPr>
      <w:vertAlign w:val="superscript"/>
    </w:rPr>
  </w:style>
  <w:style w:type="character" w:styleId="af8">
    <w:name w:val="endnote reference"/>
    <w:basedOn w:val="a1"/>
    <w:semiHidden/>
    <w:rPr>
      <w:vertAlign w:val="superscript"/>
    </w:rPr>
  </w:style>
  <w:style w:type="paragraph" w:styleId="af9">
    <w:name w:val="annotation text"/>
    <w:basedOn w:val="a"/>
    <w:link w:val="afa"/>
    <w:semiHidden/>
  </w:style>
  <w:style w:type="character" w:customStyle="1" w:styleId="afa">
    <w:name w:val="コメント文字列 (文字)"/>
    <w:basedOn w:val="a1"/>
    <w:link w:val="af9"/>
    <w:rPr>
      <w:sz w:val="21"/>
    </w:rPr>
  </w:style>
  <w:style w:type="character" w:styleId="afb">
    <w:name w:val="annotation reference"/>
    <w:basedOn w:val="a1"/>
    <w:semiHidden/>
    <w:rPr>
      <w:sz w:val="18"/>
    </w:rPr>
  </w:style>
  <w:style w:type="paragraph" w:styleId="afc">
    <w:name w:val="annotation subject"/>
    <w:basedOn w:val="af9"/>
    <w:next w:val="af9"/>
    <w:link w:val="afd"/>
    <w:semiHidden/>
    <w:rPr>
      <w:b/>
    </w:rPr>
  </w:style>
  <w:style w:type="character" w:customStyle="1" w:styleId="afd">
    <w:name w:val="コメント内容 (文字)"/>
    <w:basedOn w:val="afa"/>
    <w:link w:val="afc"/>
    <w:rPr>
      <w:b/>
      <w:sz w:val="21"/>
    </w:rPr>
  </w:style>
  <w:style w:type="paragraph" w:styleId="afe">
    <w:name w:val="Revision"/>
    <w:rPr>
      <w:sz w:val="21"/>
    </w:rPr>
  </w:style>
  <w:style w:type="table" w:styleId="aff">
    <w:name w:val="Table Grid"/>
    <w:basedOn w:val="a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145</Words>
  <Characters>830</Characters>
  <Application>Microsoft Office Word</Application>
  <DocSecurity>0</DocSecurity>
  <Lines>6</Lines>
  <Paragraphs>1</Paragraphs>
  <ScaleCrop>false</ScaleCrop>
  <Company/>
  <LinksUpToDate>false</LinksUpToDate>
  <CharactersWithSpaces>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2026-10-28T03:13:00Z</dcterms:created>
  <dcterms:modified xsi:type="dcterms:W3CDTF">2026-10-28T03:13:00Z</dcterms:modified>
</cp:coreProperties>
</file>